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93" w:rsidRDefault="00006A93" w:rsidP="00006A93">
      <w:pPr>
        <w:widowControl w:val="0"/>
        <w:autoSpaceDE w:val="0"/>
        <w:autoSpaceDN w:val="0"/>
        <w:adjustRightInd w:val="0"/>
      </w:pPr>
      <w:bookmarkStart w:id="0" w:name="_GoBack"/>
      <w:bookmarkEnd w:id="0"/>
    </w:p>
    <w:p w:rsidR="00006A93" w:rsidRDefault="00006A93" w:rsidP="00006A93">
      <w:pPr>
        <w:widowControl w:val="0"/>
        <w:autoSpaceDE w:val="0"/>
        <w:autoSpaceDN w:val="0"/>
        <w:adjustRightInd w:val="0"/>
      </w:pPr>
      <w:r>
        <w:rPr>
          <w:b/>
          <w:bCs/>
        </w:rPr>
        <w:t>Section 697.180  HIV Testing for Blood and Human Tissue Donations</w:t>
      </w:r>
      <w:r>
        <w:t xml:space="preserve"> </w:t>
      </w:r>
    </w:p>
    <w:p w:rsidR="00006A93" w:rsidRDefault="00006A93" w:rsidP="00006A93">
      <w:pPr>
        <w:widowControl w:val="0"/>
        <w:autoSpaceDE w:val="0"/>
        <w:autoSpaceDN w:val="0"/>
        <w:adjustRightInd w:val="0"/>
      </w:pPr>
    </w:p>
    <w:p w:rsidR="00006A93" w:rsidRDefault="00006A93" w:rsidP="00006A93">
      <w:pPr>
        <w:widowControl w:val="0"/>
        <w:autoSpaceDE w:val="0"/>
        <w:autoSpaceDN w:val="0"/>
        <w:adjustRightInd w:val="0"/>
      </w:pPr>
      <w:r>
        <w:t xml:space="preserve">All potential donors of blood, plasma, semen, oocytes, organs, or other tissues shall be tested for HIV infection to determine whether the donated blood, plasma, semen, oocytes, organs, or other human tissue may be infected with HIV. </w:t>
      </w:r>
    </w:p>
    <w:p w:rsidR="006E0E78" w:rsidRDefault="006E0E78" w:rsidP="00006A93">
      <w:pPr>
        <w:widowControl w:val="0"/>
        <w:autoSpaceDE w:val="0"/>
        <w:autoSpaceDN w:val="0"/>
        <w:adjustRightInd w:val="0"/>
      </w:pPr>
    </w:p>
    <w:p w:rsidR="00006A93" w:rsidRDefault="00006A93" w:rsidP="00006A93">
      <w:pPr>
        <w:widowControl w:val="0"/>
        <w:autoSpaceDE w:val="0"/>
        <w:autoSpaceDN w:val="0"/>
        <w:adjustRightInd w:val="0"/>
        <w:ind w:left="1440" w:hanging="720"/>
      </w:pPr>
      <w:r>
        <w:t>a)</w:t>
      </w:r>
      <w:r>
        <w:tab/>
        <w:t xml:space="preserve">All potential donors shall receive the HIV pre-test information set forth in Section 697.110(a) of this Part and be given the opportunity to refuse HIV testing.  The informed consent provisions of Section 697.120 of this Part are required. </w:t>
      </w:r>
    </w:p>
    <w:p w:rsidR="006E0E78" w:rsidRDefault="006E0E78" w:rsidP="00006A93">
      <w:pPr>
        <w:widowControl w:val="0"/>
        <w:autoSpaceDE w:val="0"/>
        <w:autoSpaceDN w:val="0"/>
        <w:adjustRightInd w:val="0"/>
        <w:ind w:left="1440" w:hanging="720"/>
      </w:pPr>
    </w:p>
    <w:p w:rsidR="00006A93" w:rsidRDefault="00006A93" w:rsidP="00006A93">
      <w:pPr>
        <w:widowControl w:val="0"/>
        <w:autoSpaceDE w:val="0"/>
        <w:autoSpaceDN w:val="0"/>
        <w:adjustRightInd w:val="0"/>
        <w:ind w:left="1440" w:hanging="720"/>
      </w:pPr>
      <w:r>
        <w:t>b)</w:t>
      </w:r>
      <w:r>
        <w:tab/>
        <w:t xml:space="preserve">If HIV testing is </w:t>
      </w:r>
      <w:r w:rsidR="00660264">
        <w:t>refused</w:t>
      </w:r>
      <w:r>
        <w:t xml:space="preserve">, the person shall not be accepted as a donor. </w:t>
      </w:r>
    </w:p>
    <w:p w:rsidR="006E0E78" w:rsidRDefault="006E0E78" w:rsidP="00006A93">
      <w:pPr>
        <w:widowControl w:val="0"/>
        <w:autoSpaceDE w:val="0"/>
        <w:autoSpaceDN w:val="0"/>
        <w:adjustRightInd w:val="0"/>
        <w:ind w:left="1440" w:hanging="720"/>
      </w:pPr>
    </w:p>
    <w:p w:rsidR="00006A93" w:rsidRDefault="00006A93" w:rsidP="00006A93">
      <w:pPr>
        <w:widowControl w:val="0"/>
        <w:autoSpaceDE w:val="0"/>
        <w:autoSpaceDN w:val="0"/>
        <w:adjustRightInd w:val="0"/>
        <w:ind w:left="1440" w:hanging="720"/>
      </w:pPr>
      <w:r>
        <w:t>c)</w:t>
      </w:r>
      <w:r>
        <w:tab/>
        <w:t xml:space="preserve">The results of HIV testing shall be </w:t>
      </w:r>
      <w:r w:rsidR="00660264">
        <w:t>delivered</w:t>
      </w:r>
      <w:r>
        <w:t xml:space="preserve"> in accordance with Section 697.</w:t>
      </w:r>
      <w:r w:rsidR="00660264">
        <w:t>155</w:t>
      </w:r>
      <w:r w:rsidR="004F5CFD">
        <w:t xml:space="preserve"> and</w:t>
      </w:r>
      <w:r>
        <w:t xml:space="preserve"> 77 Ill. Adm. Code 450 and 470. </w:t>
      </w:r>
    </w:p>
    <w:p w:rsidR="006E0E78" w:rsidRDefault="006E0E78" w:rsidP="00006A93">
      <w:pPr>
        <w:widowControl w:val="0"/>
        <w:autoSpaceDE w:val="0"/>
        <w:autoSpaceDN w:val="0"/>
        <w:adjustRightInd w:val="0"/>
        <w:ind w:left="1440" w:hanging="720"/>
      </w:pPr>
    </w:p>
    <w:p w:rsidR="00006A93" w:rsidRDefault="00006A93" w:rsidP="00006A93">
      <w:pPr>
        <w:widowControl w:val="0"/>
        <w:autoSpaceDE w:val="0"/>
        <w:autoSpaceDN w:val="0"/>
        <w:adjustRightInd w:val="0"/>
        <w:ind w:left="1440" w:hanging="720"/>
      </w:pPr>
      <w:r>
        <w:t>d)</w:t>
      </w:r>
      <w:r>
        <w:tab/>
        <w:t xml:space="preserve">The results of HIV testing shall be kept confidential in accordance with Section 697.140. </w:t>
      </w:r>
    </w:p>
    <w:p w:rsidR="006E0E78" w:rsidRDefault="006E0E78" w:rsidP="00006A93">
      <w:pPr>
        <w:widowControl w:val="0"/>
        <w:autoSpaceDE w:val="0"/>
        <w:autoSpaceDN w:val="0"/>
        <w:adjustRightInd w:val="0"/>
        <w:ind w:left="1440" w:hanging="720"/>
      </w:pPr>
    </w:p>
    <w:p w:rsidR="00006A93" w:rsidRDefault="00006A93" w:rsidP="00006A93">
      <w:pPr>
        <w:widowControl w:val="0"/>
        <w:autoSpaceDE w:val="0"/>
        <w:autoSpaceDN w:val="0"/>
        <w:adjustRightInd w:val="0"/>
        <w:ind w:left="1440" w:hanging="720"/>
      </w:pPr>
      <w:r>
        <w:t>e)</w:t>
      </w:r>
      <w:r>
        <w:tab/>
        <w:t xml:space="preserve">The donated blood, plasma, semen, oocytes, organs or other human tissue shall be handled in accordance with 77 Ill. Adm. Code 450 and 470. </w:t>
      </w:r>
    </w:p>
    <w:p w:rsidR="00006A93" w:rsidRDefault="00006A93" w:rsidP="00006A93">
      <w:pPr>
        <w:widowControl w:val="0"/>
        <w:autoSpaceDE w:val="0"/>
        <w:autoSpaceDN w:val="0"/>
        <w:adjustRightInd w:val="0"/>
        <w:ind w:left="1440" w:hanging="720"/>
      </w:pPr>
    </w:p>
    <w:p w:rsidR="00660264" w:rsidRPr="00D55B37" w:rsidRDefault="00660264">
      <w:pPr>
        <w:pStyle w:val="JCARSourceNote"/>
        <w:ind w:left="720"/>
      </w:pPr>
      <w:r w:rsidRPr="00D55B37">
        <w:t xml:space="preserve">(Source:  </w:t>
      </w:r>
      <w:r>
        <w:t>Amended</w:t>
      </w:r>
      <w:r w:rsidRPr="00D55B37">
        <w:t xml:space="preserve"> at </w:t>
      </w:r>
      <w:r>
        <w:t>36 I</w:t>
      </w:r>
      <w:r w:rsidRPr="00D55B37">
        <w:t xml:space="preserve">ll. Reg. </w:t>
      </w:r>
      <w:r w:rsidR="00BB0A3F">
        <w:t>7613</w:t>
      </w:r>
      <w:r w:rsidRPr="00D55B37">
        <w:t xml:space="preserve">, effective </w:t>
      </w:r>
      <w:r w:rsidR="00BB0A3F">
        <w:t>May 4, 2012</w:t>
      </w:r>
      <w:r w:rsidRPr="00D55B37">
        <w:t>)</w:t>
      </w:r>
    </w:p>
    <w:sectPr w:rsidR="00660264" w:rsidRPr="00D55B37" w:rsidSect="00006A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6A93"/>
    <w:rsid w:val="00006A93"/>
    <w:rsid w:val="001E06D6"/>
    <w:rsid w:val="0039551C"/>
    <w:rsid w:val="004F5CFD"/>
    <w:rsid w:val="005C3366"/>
    <w:rsid w:val="00660264"/>
    <w:rsid w:val="006E0E78"/>
    <w:rsid w:val="007147A4"/>
    <w:rsid w:val="008B4EEA"/>
    <w:rsid w:val="009726EE"/>
    <w:rsid w:val="00BB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0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697</vt:lpstr>
    </vt:vector>
  </TitlesOfParts>
  <Company>State of Illinois</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697</dc:title>
  <dc:subject/>
  <dc:creator>Illinois General Assembly</dc:creator>
  <cp:keywords/>
  <dc:description/>
  <cp:lastModifiedBy>Roberts, John</cp:lastModifiedBy>
  <cp:revision>3</cp:revision>
  <dcterms:created xsi:type="dcterms:W3CDTF">2012-06-22T00:44:00Z</dcterms:created>
  <dcterms:modified xsi:type="dcterms:W3CDTF">2012-06-22T00:44:00Z</dcterms:modified>
</cp:coreProperties>
</file>