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3E" w:rsidRDefault="00D7313E" w:rsidP="00D7313E">
      <w:pPr>
        <w:widowControl w:val="0"/>
        <w:autoSpaceDE w:val="0"/>
        <w:autoSpaceDN w:val="0"/>
        <w:adjustRightInd w:val="0"/>
      </w:pPr>
    </w:p>
    <w:p w:rsidR="00D7313E" w:rsidRDefault="00D7313E" w:rsidP="00D7313E">
      <w:pPr>
        <w:widowControl w:val="0"/>
        <w:autoSpaceDE w:val="0"/>
        <w:autoSpaceDN w:val="0"/>
        <w:adjustRightInd w:val="0"/>
      </w:pPr>
      <w:r>
        <w:rPr>
          <w:b/>
          <w:bCs/>
        </w:rPr>
        <w:t xml:space="preserve">Section 693.15  Incorporated </w:t>
      </w:r>
      <w:r w:rsidR="00C713B5">
        <w:rPr>
          <w:b/>
          <w:bCs/>
        </w:rPr>
        <w:t xml:space="preserve">and Referenced </w:t>
      </w:r>
      <w:r>
        <w:rPr>
          <w:b/>
          <w:bCs/>
        </w:rPr>
        <w:t>Materials</w:t>
      </w:r>
      <w:r>
        <w:t xml:space="preserve"> </w:t>
      </w:r>
    </w:p>
    <w:p w:rsidR="00D7313E" w:rsidRDefault="00D7313E" w:rsidP="00D7313E">
      <w:pPr>
        <w:widowControl w:val="0"/>
        <w:autoSpaceDE w:val="0"/>
        <w:autoSpaceDN w:val="0"/>
        <w:adjustRightInd w:val="0"/>
      </w:pPr>
    </w:p>
    <w:p w:rsidR="00D7313E" w:rsidRDefault="00D7313E" w:rsidP="00D7313E">
      <w:pPr>
        <w:widowControl w:val="0"/>
        <w:autoSpaceDE w:val="0"/>
        <w:autoSpaceDN w:val="0"/>
        <w:adjustRightInd w:val="0"/>
      </w:pPr>
      <w:r>
        <w:t xml:space="preserve">The following materials are incorporated or referenced in this Part: </w:t>
      </w:r>
    </w:p>
    <w:p w:rsidR="00006A0C" w:rsidRDefault="00006A0C" w:rsidP="00D7313E">
      <w:pPr>
        <w:widowControl w:val="0"/>
        <w:autoSpaceDE w:val="0"/>
        <w:autoSpaceDN w:val="0"/>
        <w:adjustRightInd w:val="0"/>
      </w:pPr>
    </w:p>
    <w:p w:rsidR="00D7313E" w:rsidRDefault="00D7313E" w:rsidP="00D7313E">
      <w:pPr>
        <w:widowControl w:val="0"/>
        <w:autoSpaceDE w:val="0"/>
        <w:autoSpaceDN w:val="0"/>
        <w:adjustRightInd w:val="0"/>
        <w:ind w:left="1440" w:hanging="720"/>
      </w:pPr>
      <w:r>
        <w:t>a)</w:t>
      </w:r>
      <w:r>
        <w:tab/>
        <w:t xml:space="preserve">Illinois Statutes </w:t>
      </w:r>
    </w:p>
    <w:p w:rsidR="00006A0C" w:rsidRDefault="00006A0C" w:rsidP="00D7313E">
      <w:pPr>
        <w:widowControl w:val="0"/>
        <w:autoSpaceDE w:val="0"/>
        <w:autoSpaceDN w:val="0"/>
        <w:adjustRightInd w:val="0"/>
        <w:ind w:left="2160" w:hanging="720"/>
      </w:pPr>
    </w:p>
    <w:p w:rsidR="00D7313E" w:rsidRDefault="00D7313E" w:rsidP="00D7313E">
      <w:pPr>
        <w:widowControl w:val="0"/>
        <w:autoSpaceDE w:val="0"/>
        <w:autoSpaceDN w:val="0"/>
        <w:adjustRightInd w:val="0"/>
        <w:ind w:left="2160" w:hanging="720"/>
      </w:pPr>
      <w:r>
        <w:t>1)</w:t>
      </w:r>
      <w:r>
        <w:tab/>
        <w:t xml:space="preserve">Illinois Sexually Transmissible Disease Control Act [410 ILCS 325] </w:t>
      </w:r>
    </w:p>
    <w:p w:rsidR="00006A0C" w:rsidRDefault="00006A0C" w:rsidP="00D7313E">
      <w:pPr>
        <w:widowControl w:val="0"/>
        <w:autoSpaceDE w:val="0"/>
        <w:autoSpaceDN w:val="0"/>
        <w:adjustRightInd w:val="0"/>
        <w:ind w:left="2160" w:hanging="720"/>
      </w:pPr>
    </w:p>
    <w:p w:rsidR="00D7313E" w:rsidRDefault="00D7313E" w:rsidP="00D7313E">
      <w:pPr>
        <w:widowControl w:val="0"/>
        <w:autoSpaceDE w:val="0"/>
        <w:autoSpaceDN w:val="0"/>
        <w:adjustRightInd w:val="0"/>
        <w:ind w:left="2160" w:hanging="720"/>
      </w:pPr>
      <w:r>
        <w:t>2)</w:t>
      </w:r>
      <w:r>
        <w:tab/>
        <w:t xml:space="preserve">Department of Public Health Act [20 ILCS 2305] </w:t>
      </w:r>
    </w:p>
    <w:p w:rsidR="00006A0C" w:rsidRDefault="00006A0C" w:rsidP="00D7313E">
      <w:pPr>
        <w:widowControl w:val="0"/>
        <w:autoSpaceDE w:val="0"/>
        <w:autoSpaceDN w:val="0"/>
        <w:adjustRightInd w:val="0"/>
        <w:ind w:left="2160" w:hanging="720"/>
      </w:pPr>
    </w:p>
    <w:p w:rsidR="00D7313E" w:rsidRDefault="00D7313E" w:rsidP="00D7313E">
      <w:pPr>
        <w:widowControl w:val="0"/>
        <w:autoSpaceDE w:val="0"/>
        <w:autoSpaceDN w:val="0"/>
        <w:adjustRightInd w:val="0"/>
        <w:ind w:left="2160" w:hanging="720"/>
      </w:pPr>
      <w:r>
        <w:t>3)</w:t>
      </w:r>
      <w:r>
        <w:tab/>
        <w:t xml:space="preserve">Consent by Minors to Medical Procedures Act [410 ILCS 210] </w:t>
      </w:r>
    </w:p>
    <w:p w:rsidR="00006A0C" w:rsidRDefault="00006A0C" w:rsidP="00D7313E">
      <w:pPr>
        <w:widowControl w:val="0"/>
        <w:autoSpaceDE w:val="0"/>
        <w:autoSpaceDN w:val="0"/>
        <w:adjustRightInd w:val="0"/>
        <w:ind w:left="1440" w:hanging="720"/>
      </w:pPr>
    </w:p>
    <w:p w:rsidR="00C713B5" w:rsidRDefault="00C713B5" w:rsidP="00C713B5">
      <w:pPr>
        <w:widowControl w:val="0"/>
        <w:autoSpaceDE w:val="0"/>
        <w:autoSpaceDN w:val="0"/>
        <w:adjustRightInd w:val="0"/>
        <w:ind w:left="2160" w:hanging="720"/>
      </w:pPr>
      <w:r>
        <w:t>4)</w:t>
      </w:r>
      <w:r>
        <w:tab/>
        <w:t>AIDS Confidentiality Act [410 ILCS 305]</w:t>
      </w:r>
    </w:p>
    <w:p w:rsidR="00C713B5" w:rsidRDefault="00C713B5" w:rsidP="00C713B5">
      <w:pPr>
        <w:widowControl w:val="0"/>
        <w:autoSpaceDE w:val="0"/>
        <w:autoSpaceDN w:val="0"/>
        <w:adjustRightInd w:val="0"/>
        <w:ind w:left="2160" w:hanging="720"/>
      </w:pPr>
    </w:p>
    <w:p w:rsidR="00C713B5" w:rsidRDefault="00C713B5" w:rsidP="00C713B5">
      <w:pPr>
        <w:widowControl w:val="0"/>
        <w:autoSpaceDE w:val="0"/>
        <w:autoSpaceDN w:val="0"/>
        <w:adjustRightInd w:val="0"/>
        <w:ind w:left="2160" w:hanging="720"/>
      </w:pPr>
      <w:r>
        <w:t>5)</w:t>
      </w:r>
      <w:r>
        <w:tab/>
        <w:t>Unified Code of Corrections [730 ILCS 5/5-5-3]</w:t>
      </w:r>
    </w:p>
    <w:p w:rsidR="00C713B5" w:rsidRDefault="00C713B5" w:rsidP="00C713B5">
      <w:pPr>
        <w:widowControl w:val="0"/>
        <w:autoSpaceDE w:val="0"/>
        <w:autoSpaceDN w:val="0"/>
        <w:adjustRightInd w:val="0"/>
        <w:ind w:left="2160" w:hanging="720"/>
      </w:pPr>
    </w:p>
    <w:p w:rsidR="00C713B5" w:rsidRDefault="00C713B5" w:rsidP="00C713B5">
      <w:pPr>
        <w:widowControl w:val="0"/>
        <w:autoSpaceDE w:val="0"/>
        <w:autoSpaceDN w:val="0"/>
        <w:adjustRightInd w:val="0"/>
        <w:ind w:left="2160" w:hanging="720"/>
      </w:pPr>
      <w:r>
        <w:t>6)</w:t>
      </w:r>
      <w:r>
        <w:tab/>
        <w:t>Hypodermic Syringes and Needles Act [720 ILCS 635]</w:t>
      </w:r>
    </w:p>
    <w:p w:rsidR="00C713B5" w:rsidRDefault="00C713B5" w:rsidP="00C713B5">
      <w:pPr>
        <w:widowControl w:val="0"/>
        <w:autoSpaceDE w:val="0"/>
        <w:autoSpaceDN w:val="0"/>
        <w:adjustRightInd w:val="0"/>
        <w:ind w:left="2160" w:hanging="720"/>
      </w:pPr>
    </w:p>
    <w:p w:rsidR="00C713B5" w:rsidRDefault="00C713B5" w:rsidP="00C713B5">
      <w:pPr>
        <w:widowControl w:val="0"/>
        <w:autoSpaceDE w:val="0"/>
        <w:autoSpaceDN w:val="0"/>
        <w:adjustRightInd w:val="0"/>
        <w:ind w:left="2160" w:hanging="720"/>
      </w:pPr>
      <w:r>
        <w:t>7)</w:t>
      </w:r>
      <w:r>
        <w:tab/>
        <w:t>Criminal Code of 1961</w:t>
      </w:r>
      <w:r w:rsidR="00992559">
        <w:t xml:space="preserve"> </w:t>
      </w:r>
      <w:r>
        <w:t>[720 ILCS 5]</w:t>
      </w:r>
    </w:p>
    <w:p w:rsidR="00C713B5" w:rsidRDefault="00C713B5" w:rsidP="00C713B5">
      <w:pPr>
        <w:widowControl w:val="0"/>
        <w:autoSpaceDE w:val="0"/>
        <w:autoSpaceDN w:val="0"/>
        <w:adjustRightInd w:val="0"/>
        <w:ind w:left="2160" w:hanging="720"/>
      </w:pPr>
    </w:p>
    <w:p w:rsidR="00C713B5" w:rsidRDefault="00C713B5" w:rsidP="00C713B5">
      <w:pPr>
        <w:widowControl w:val="0"/>
        <w:autoSpaceDE w:val="0"/>
        <w:autoSpaceDN w:val="0"/>
        <w:adjustRightInd w:val="0"/>
        <w:ind w:left="2160" w:hanging="720"/>
      </w:pPr>
      <w:r>
        <w:t>8)</w:t>
      </w:r>
      <w:r>
        <w:tab/>
        <w:t>Freedom of Information Act [5 ILCS 140]</w:t>
      </w:r>
    </w:p>
    <w:p w:rsidR="00C713B5" w:rsidRDefault="00C713B5" w:rsidP="00D7313E">
      <w:pPr>
        <w:widowControl w:val="0"/>
        <w:autoSpaceDE w:val="0"/>
        <w:autoSpaceDN w:val="0"/>
        <w:adjustRightInd w:val="0"/>
        <w:ind w:left="1440" w:hanging="720"/>
      </w:pPr>
    </w:p>
    <w:p w:rsidR="00BD0296" w:rsidRDefault="00BD0296" w:rsidP="00BD0296">
      <w:pPr>
        <w:widowControl w:val="0"/>
        <w:autoSpaceDE w:val="0"/>
        <w:autoSpaceDN w:val="0"/>
        <w:adjustRightInd w:val="0"/>
        <w:ind w:left="1440"/>
      </w:pPr>
      <w:r>
        <w:t>9)</w:t>
      </w:r>
      <w:r>
        <w:tab/>
        <w:t>Nurse Practice Act [225 ILCS 65]</w:t>
      </w:r>
    </w:p>
    <w:p w:rsidR="00BD0296" w:rsidRDefault="00BD0296" w:rsidP="00D7313E">
      <w:pPr>
        <w:widowControl w:val="0"/>
        <w:autoSpaceDE w:val="0"/>
        <w:autoSpaceDN w:val="0"/>
        <w:adjustRightInd w:val="0"/>
        <w:ind w:left="1440" w:hanging="720"/>
      </w:pPr>
    </w:p>
    <w:p w:rsidR="00D7313E" w:rsidRDefault="00D7313E" w:rsidP="00D7313E">
      <w:pPr>
        <w:widowControl w:val="0"/>
        <w:autoSpaceDE w:val="0"/>
        <w:autoSpaceDN w:val="0"/>
        <w:adjustRightInd w:val="0"/>
        <w:ind w:left="1440" w:hanging="720"/>
      </w:pPr>
      <w:r>
        <w:t>b)</w:t>
      </w:r>
      <w:r>
        <w:tab/>
        <w:t xml:space="preserve">Illinois </w:t>
      </w:r>
      <w:r w:rsidR="00C713B5">
        <w:t xml:space="preserve">Administrative </w:t>
      </w:r>
      <w:r>
        <w:t xml:space="preserve">Rules </w:t>
      </w:r>
    </w:p>
    <w:p w:rsidR="00006A0C" w:rsidRDefault="00006A0C" w:rsidP="00D7313E">
      <w:pPr>
        <w:widowControl w:val="0"/>
        <w:autoSpaceDE w:val="0"/>
        <w:autoSpaceDN w:val="0"/>
        <w:adjustRightInd w:val="0"/>
        <w:ind w:left="2160" w:hanging="720"/>
      </w:pPr>
    </w:p>
    <w:p w:rsidR="00D7313E" w:rsidRDefault="00D7313E" w:rsidP="00D7313E">
      <w:pPr>
        <w:widowControl w:val="0"/>
        <w:autoSpaceDE w:val="0"/>
        <w:autoSpaceDN w:val="0"/>
        <w:adjustRightInd w:val="0"/>
        <w:ind w:left="2160" w:hanging="720"/>
      </w:pPr>
      <w:r>
        <w:t>1)</w:t>
      </w:r>
      <w:r>
        <w:tab/>
      </w:r>
      <w:r w:rsidR="00992559">
        <w:t>HIV/</w:t>
      </w:r>
      <w:r>
        <w:t xml:space="preserve">AIDS Confidentiality and Testing Code (77 Ill. Adm. Code 697) (see Sections </w:t>
      </w:r>
      <w:r w:rsidR="00C713B5">
        <w:t xml:space="preserve">693.20(b), </w:t>
      </w:r>
      <w:r w:rsidR="00992559">
        <w:t>693.30</w:t>
      </w:r>
      <w:r w:rsidR="00C713B5">
        <w:t>(c) and (e)</w:t>
      </w:r>
      <w:r>
        <w:t xml:space="preserve"> and 693.100(b)(4) and </w:t>
      </w:r>
      <w:r w:rsidR="00C713B5">
        <w:t>(6)</w:t>
      </w:r>
      <w:r>
        <w:t xml:space="preserve"> of this Part) </w:t>
      </w:r>
    </w:p>
    <w:p w:rsidR="00006A0C" w:rsidRDefault="00006A0C" w:rsidP="00D7313E">
      <w:pPr>
        <w:widowControl w:val="0"/>
        <w:autoSpaceDE w:val="0"/>
        <w:autoSpaceDN w:val="0"/>
        <w:adjustRightInd w:val="0"/>
        <w:ind w:left="2160" w:hanging="720"/>
      </w:pPr>
    </w:p>
    <w:p w:rsidR="00D7313E" w:rsidRDefault="00D7313E" w:rsidP="00D7313E">
      <w:pPr>
        <w:widowControl w:val="0"/>
        <w:autoSpaceDE w:val="0"/>
        <w:autoSpaceDN w:val="0"/>
        <w:adjustRightInd w:val="0"/>
        <w:ind w:left="2160" w:hanging="720"/>
      </w:pPr>
      <w:r>
        <w:t>2)</w:t>
      </w:r>
      <w:r>
        <w:tab/>
        <w:t xml:space="preserve">Practice and Procedure in Administrative Hearings (77 Ill. Adm. Code 100) (see Section 693.35 of this Part) </w:t>
      </w:r>
    </w:p>
    <w:p w:rsidR="00006A0C" w:rsidRDefault="00006A0C" w:rsidP="00D7313E">
      <w:pPr>
        <w:widowControl w:val="0"/>
        <w:autoSpaceDE w:val="0"/>
        <w:autoSpaceDN w:val="0"/>
        <w:adjustRightInd w:val="0"/>
        <w:ind w:left="2160" w:hanging="720"/>
      </w:pPr>
    </w:p>
    <w:p w:rsidR="00C713B5" w:rsidRDefault="00C713B5" w:rsidP="00D7313E">
      <w:pPr>
        <w:widowControl w:val="0"/>
        <w:autoSpaceDE w:val="0"/>
        <w:autoSpaceDN w:val="0"/>
        <w:adjustRightInd w:val="0"/>
        <w:ind w:left="2160" w:hanging="720"/>
      </w:pPr>
      <w:r w:rsidRPr="00C713B5">
        <w:t>3)</w:t>
      </w:r>
      <w:r>
        <w:tab/>
      </w:r>
      <w:r w:rsidRPr="00C713B5">
        <w:t>Certified Local Health Department Code (77 Ill. Adm</w:t>
      </w:r>
      <w:r w:rsidR="005141F0">
        <w:t>.</w:t>
      </w:r>
      <w:r w:rsidRPr="00C713B5">
        <w:t xml:space="preserve"> Code 600) (see Section 693.10 of this Part)</w:t>
      </w:r>
    </w:p>
    <w:p w:rsidR="00C713B5" w:rsidRDefault="00C713B5" w:rsidP="00D7313E">
      <w:pPr>
        <w:widowControl w:val="0"/>
        <w:autoSpaceDE w:val="0"/>
        <w:autoSpaceDN w:val="0"/>
        <w:adjustRightInd w:val="0"/>
        <w:ind w:left="2160" w:hanging="720"/>
      </w:pPr>
    </w:p>
    <w:p w:rsidR="00C713B5" w:rsidRDefault="00C713B5" w:rsidP="00D7313E">
      <w:pPr>
        <w:widowControl w:val="0"/>
        <w:autoSpaceDE w:val="0"/>
        <w:autoSpaceDN w:val="0"/>
        <w:adjustRightInd w:val="0"/>
        <w:ind w:left="2160" w:hanging="720"/>
      </w:pPr>
      <w:r w:rsidRPr="00C713B5">
        <w:t>4)</w:t>
      </w:r>
      <w:r>
        <w:tab/>
      </w:r>
      <w:r w:rsidRPr="00C713B5">
        <w:t>Control of Communicable Diseases Code (77 Ill. Adm. Code 690)</w:t>
      </w:r>
    </w:p>
    <w:p w:rsidR="00C713B5" w:rsidRDefault="00C713B5" w:rsidP="00D7313E">
      <w:pPr>
        <w:widowControl w:val="0"/>
        <w:autoSpaceDE w:val="0"/>
        <w:autoSpaceDN w:val="0"/>
        <w:adjustRightInd w:val="0"/>
        <w:ind w:left="2160" w:hanging="720"/>
      </w:pPr>
    </w:p>
    <w:p w:rsidR="00D7313E" w:rsidRDefault="00D7313E" w:rsidP="00D7313E">
      <w:pPr>
        <w:widowControl w:val="0"/>
        <w:autoSpaceDE w:val="0"/>
        <w:autoSpaceDN w:val="0"/>
        <w:adjustRightInd w:val="0"/>
        <w:ind w:left="1440" w:hanging="720"/>
      </w:pPr>
      <w:r>
        <w:t>c)</w:t>
      </w:r>
      <w:r>
        <w:tab/>
        <w:t xml:space="preserve">Other Codes, Guidelines and Standards </w:t>
      </w:r>
    </w:p>
    <w:p w:rsidR="00006A0C" w:rsidRDefault="00006A0C" w:rsidP="00D7313E">
      <w:pPr>
        <w:widowControl w:val="0"/>
        <w:autoSpaceDE w:val="0"/>
        <w:autoSpaceDN w:val="0"/>
        <w:adjustRightInd w:val="0"/>
        <w:ind w:left="2160" w:hanging="720"/>
      </w:pPr>
    </w:p>
    <w:p w:rsidR="00C625F0" w:rsidRDefault="00C625F0" w:rsidP="00C625F0">
      <w:pPr>
        <w:widowControl w:val="0"/>
        <w:autoSpaceDE w:val="0"/>
        <w:autoSpaceDN w:val="0"/>
        <w:adjustRightInd w:val="0"/>
        <w:ind w:left="2160" w:hanging="720"/>
      </w:pPr>
      <w:r>
        <w:t>1)</w:t>
      </w:r>
      <w:r>
        <w:tab/>
        <w:t>2008 Revised Surveillance Case Definitions for HIV Infection Among Adults, Adolescents, and Children Aged Less than 18 Months and for HIV Infection and AIDS Among Children Aged 18 Months to 13 Years − United States, 2008, Centers for Disease Control and Prevention (CDC), Morbidity and Mortality Weekly Report (MMWR), December 5, 2008</w:t>
      </w:r>
      <w:r w:rsidR="00992559">
        <w:t>,</w:t>
      </w:r>
      <w:r>
        <w:t xml:space="preserve"> </w:t>
      </w:r>
      <w:r w:rsidR="00992559">
        <w:lastRenderedPageBreak/>
        <w:t>V</w:t>
      </w:r>
      <w:r>
        <w:t>ol</w:t>
      </w:r>
      <w:r w:rsidR="00992559">
        <w:t>.</w:t>
      </w:r>
      <w:r>
        <w:t xml:space="preserve"> 57, No. RR-10;1-8</w:t>
      </w:r>
    </w:p>
    <w:p w:rsidR="00C625F0" w:rsidRDefault="00C625F0" w:rsidP="00C625F0">
      <w:pPr>
        <w:widowControl w:val="0"/>
        <w:autoSpaceDE w:val="0"/>
        <w:autoSpaceDN w:val="0"/>
        <w:adjustRightInd w:val="0"/>
        <w:ind w:left="2160" w:hanging="720"/>
      </w:pPr>
    </w:p>
    <w:p w:rsidR="00C625F0" w:rsidRDefault="00C625F0" w:rsidP="00C625F0">
      <w:pPr>
        <w:widowControl w:val="0"/>
        <w:autoSpaceDE w:val="0"/>
        <w:autoSpaceDN w:val="0"/>
        <w:adjustRightInd w:val="0"/>
        <w:ind w:left="2160" w:hanging="720"/>
      </w:pPr>
      <w:r>
        <w:t>2)</w:t>
      </w:r>
      <w:r>
        <w:tab/>
        <w:t>Recommendations for Partner Services Programs for HIV Infection, Syphilis, Gonorrhea, and Chlamydial Infection, Centers for Disease Control and Prevention, Morbidity and Mortality Weekly Report (MMWR), November 7, 2008, Vol. 57, No. RR-9</w:t>
      </w:r>
    </w:p>
    <w:p w:rsidR="00C713B5" w:rsidRDefault="00C713B5" w:rsidP="00D7313E">
      <w:pPr>
        <w:widowControl w:val="0"/>
        <w:autoSpaceDE w:val="0"/>
        <w:autoSpaceDN w:val="0"/>
        <w:adjustRightInd w:val="0"/>
        <w:ind w:left="2160" w:hanging="720"/>
      </w:pPr>
    </w:p>
    <w:p w:rsidR="00D7313E" w:rsidRDefault="00C625F0" w:rsidP="00D7313E">
      <w:pPr>
        <w:widowControl w:val="0"/>
        <w:autoSpaceDE w:val="0"/>
        <w:autoSpaceDN w:val="0"/>
        <w:adjustRightInd w:val="0"/>
        <w:ind w:left="2160" w:hanging="720"/>
      </w:pPr>
      <w:r>
        <w:t>3)</w:t>
      </w:r>
      <w:r w:rsidR="00D7313E">
        <w:tab/>
        <w:t>"Recommendations for Preventing Transmission of Human Immunodeficiency Virus and Hepatitis B Virus to Patients During Exposure-Prone Invasive Procedures</w:t>
      </w:r>
      <w:r>
        <w:t xml:space="preserve">, </w:t>
      </w:r>
      <w:r w:rsidR="00D7313E">
        <w:t xml:space="preserve">Centers for Disease Control and Prevention, Morbidity and Mortality Weekly Report (MMWR), </w:t>
      </w:r>
      <w:r w:rsidR="00992559">
        <w:t xml:space="preserve">July 12, 2001, </w:t>
      </w:r>
      <w:r w:rsidR="00D7313E">
        <w:t xml:space="preserve">Vol. 40, No. RR-8 </w:t>
      </w:r>
    </w:p>
    <w:p w:rsidR="00006A0C" w:rsidRDefault="00006A0C" w:rsidP="00D7313E">
      <w:pPr>
        <w:widowControl w:val="0"/>
        <w:autoSpaceDE w:val="0"/>
        <w:autoSpaceDN w:val="0"/>
        <w:adjustRightInd w:val="0"/>
        <w:ind w:left="1440" w:hanging="720"/>
      </w:pPr>
    </w:p>
    <w:p w:rsidR="00C625F0" w:rsidRDefault="00C625F0" w:rsidP="00C625F0">
      <w:pPr>
        <w:widowControl w:val="0"/>
        <w:autoSpaceDE w:val="0"/>
        <w:autoSpaceDN w:val="0"/>
        <w:adjustRightInd w:val="0"/>
        <w:ind w:left="1440" w:hanging="720"/>
      </w:pPr>
      <w:r>
        <w:t>d)</w:t>
      </w:r>
      <w:r>
        <w:tab/>
        <w:t>Federal Statutes</w:t>
      </w:r>
    </w:p>
    <w:p w:rsidR="00C625F0" w:rsidRDefault="00C625F0" w:rsidP="00C625F0">
      <w:pPr>
        <w:widowControl w:val="0"/>
        <w:autoSpaceDE w:val="0"/>
        <w:autoSpaceDN w:val="0"/>
        <w:adjustRightInd w:val="0"/>
        <w:ind w:left="1440" w:hanging="720"/>
      </w:pPr>
    </w:p>
    <w:p w:rsidR="00C625F0" w:rsidRDefault="00C625F0" w:rsidP="00C625F0">
      <w:pPr>
        <w:widowControl w:val="0"/>
        <w:autoSpaceDE w:val="0"/>
        <w:autoSpaceDN w:val="0"/>
        <w:adjustRightInd w:val="0"/>
        <w:ind w:left="2160" w:hanging="720"/>
      </w:pPr>
      <w:r>
        <w:t>1)</w:t>
      </w:r>
      <w:r>
        <w:tab/>
        <w:t xml:space="preserve">Spousal Notification Requirements of the Ryan White CARE Reauthorization Act of 1996 </w:t>
      </w:r>
      <w:r w:rsidR="00992559">
        <w:t>(</w:t>
      </w:r>
      <w:r>
        <w:t>Public Law 104-146</w:t>
      </w:r>
      <w:r w:rsidR="00992559">
        <w:t>)</w:t>
      </w:r>
    </w:p>
    <w:p w:rsidR="00C625F0" w:rsidRDefault="00C625F0" w:rsidP="00C625F0">
      <w:pPr>
        <w:widowControl w:val="0"/>
        <w:autoSpaceDE w:val="0"/>
        <w:autoSpaceDN w:val="0"/>
        <w:adjustRightInd w:val="0"/>
        <w:ind w:left="2160" w:hanging="720"/>
      </w:pPr>
    </w:p>
    <w:p w:rsidR="00C625F0" w:rsidRDefault="00C625F0" w:rsidP="00C625F0">
      <w:pPr>
        <w:widowControl w:val="0"/>
        <w:autoSpaceDE w:val="0"/>
        <w:autoSpaceDN w:val="0"/>
        <w:adjustRightInd w:val="0"/>
        <w:ind w:left="2160" w:hanging="720"/>
      </w:pPr>
      <w:r>
        <w:t>2)</w:t>
      </w:r>
      <w:r>
        <w:tab/>
        <w:t xml:space="preserve">Clinical Laboratory Improvement Amendments of 1988 (CLIA) </w:t>
      </w:r>
      <w:r w:rsidR="00C83E87">
        <w:t>(</w:t>
      </w:r>
      <w:r>
        <w:t>42 USC 263a</w:t>
      </w:r>
      <w:r w:rsidR="00C83E87">
        <w:t>)</w:t>
      </w:r>
    </w:p>
    <w:p w:rsidR="00C625F0" w:rsidRDefault="00C625F0" w:rsidP="00D7313E">
      <w:pPr>
        <w:widowControl w:val="0"/>
        <w:autoSpaceDE w:val="0"/>
        <w:autoSpaceDN w:val="0"/>
        <w:adjustRightInd w:val="0"/>
        <w:ind w:left="1440" w:hanging="720"/>
      </w:pPr>
    </w:p>
    <w:p w:rsidR="00D7313E" w:rsidRDefault="00D7313E" w:rsidP="00D7313E">
      <w:pPr>
        <w:widowControl w:val="0"/>
        <w:autoSpaceDE w:val="0"/>
        <w:autoSpaceDN w:val="0"/>
        <w:adjustRightInd w:val="0"/>
        <w:ind w:left="1440" w:hanging="720"/>
      </w:pPr>
      <w:r>
        <w:t>e)</w:t>
      </w:r>
      <w:r>
        <w:tab/>
        <w:t xml:space="preserve">All incorporations by reference of federal </w:t>
      </w:r>
      <w:r w:rsidR="00C625F0">
        <w:t>guidelines</w:t>
      </w:r>
      <w:r w:rsidR="005141F0">
        <w:t xml:space="preserve"> </w:t>
      </w:r>
      <w:r>
        <w:t xml:space="preserve">refer to the </w:t>
      </w:r>
      <w:r w:rsidR="00C625F0">
        <w:t>guidelines</w:t>
      </w:r>
      <w:r>
        <w:t xml:space="preserve"> on the date specified and do not include any </w:t>
      </w:r>
      <w:r w:rsidR="00C625F0">
        <w:t>amendments or editions</w:t>
      </w:r>
      <w:r>
        <w:t xml:space="preserve"> subsequent to the date specified. </w:t>
      </w:r>
    </w:p>
    <w:p w:rsidR="00D7313E" w:rsidRDefault="00D7313E" w:rsidP="00D7313E">
      <w:pPr>
        <w:widowControl w:val="0"/>
        <w:autoSpaceDE w:val="0"/>
        <w:autoSpaceDN w:val="0"/>
        <w:adjustRightInd w:val="0"/>
        <w:ind w:left="1440" w:hanging="720"/>
      </w:pPr>
    </w:p>
    <w:p w:rsidR="00C625F0" w:rsidRPr="00D55B37" w:rsidRDefault="00BD0296">
      <w:pPr>
        <w:pStyle w:val="JCARSourceNote"/>
        <w:ind w:left="720"/>
      </w:pPr>
      <w:r w:rsidRPr="00D55B37">
        <w:t xml:space="preserve">(Source:  </w:t>
      </w:r>
      <w:r>
        <w:t>Amended</w:t>
      </w:r>
      <w:r w:rsidRPr="00D55B37">
        <w:t xml:space="preserve"> at </w:t>
      </w:r>
      <w:r>
        <w:t>38 I</w:t>
      </w:r>
      <w:r w:rsidRPr="00D55B37">
        <w:t xml:space="preserve">ll. Reg. </w:t>
      </w:r>
      <w:r w:rsidR="005035A3">
        <w:t>20788</w:t>
      </w:r>
      <w:r w:rsidRPr="00D55B37">
        <w:t xml:space="preserve">, effective </w:t>
      </w:r>
      <w:bookmarkStart w:id="0" w:name="_GoBack"/>
      <w:r w:rsidR="005035A3">
        <w:t>October 15, 2014</w:t>
      </w:r>
      <w:bookmarkEnd w:id="0"/>
      <w:r w:rsidRPr="00D55B37">
        <w:t>)</w:t>
      </w:r>
    </w:p>
    <w:sectPr w:rsidR="00C625F0" w:rsidRPr="00D55B37" w:rsidSect="00D731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313E"/>
    <w:rsid w:val="00006A0C"/>
    <w:rsid w:val="002C0B20"/>
    <w:rsid w:val="002E7D89"/>
    <w:rsid w:val="005035A3"/>
    <w:rsid w:val="005141F0"/>
    <w:rsid w:val="005C3366"/>
    <w:rsid w:val="006778D5"/>
    <w:rsid w:val="00713FDE"/>
    <w:rsid w:val="00992559"/>
    <w:rsid w:val="00BD0296"/>
    <w:rsid w:val="00C625F0"/>
    <w:rsid w:val="00C713B5"/>
    <w:rsid w:val="00C83E87"/>
    <w:rsid w:val="00CD695A"/>
    <w:rsid w:val="00D7313E"/>
    <w:rsid w:val="00E034F5"/>
    <w:rsid w:val="00F769FD"/>
    <w:rsid w:val="00FE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8D7345-7FC8-46A0-AE8D-0FA5EE25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693</vt:lpstr>
    </vt:vector>
  </TitlesOfParts>
  <Company>State of Illinois</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693</dc:title>
  <dc:subject/>
  <dc:creator>Illinois General Assembly</dc:creator>
  <cp:keywords/>
  <dc:description/>
  <cp:lastModifiedBy>King, Melissa A.</cp:lastModifiedBy>
  <cp:revision>3</cp:revision>
  <dcterms:created xsi:type="dcterms:W3CDTF">2014-08-28T21:00:00Z</dcterms:created>
  <dcterms:modified xsi:type="dcterms:W3CDTF">2014-10-24T18:04:00Z</dcterms:modified>
</cp:coreProperties>
</file>