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E161" w14:textId="3111A6EB" w:rsidR="005D6980" w:rsidRDefault="005D6980" w:rsidP="005D6980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D150F7" w:rsidRPr="00D150F7">
        <w:t>DEPARTMENT OF PUBLIC HEALTH</w:t>
      </w:r>
    </w:p>
    <w:sectPr w:rsidR="005D6980" w:rsidSect="005D6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980"/>
    <w:rsid w:val="005C3366"/>
    <w:rsid w:val="005D6980"/>
    <w:rsid w:val="007649CA"/>
    <w:rsid w:val="00A3177A"/>
    <w:rsid w:val="00D150F7"/>
    <w:rsid w:val="00E1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FFD9A8"/>
  <w15:docId w15:val="{4859975F-206D-47C4-8FE9-F0E1A3B8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Shipley, Melissa A.</cp:lastModifiedBy>
  <cp:revision>4</cp:revision>
  <dcterms:created xsi:type="dcterms:W3CDTF">2012-06-22T00:41:00Z</dcterms:created>
  <dcterms:modified xsi:type="dcterms:W3CDTF">2022-08-02T16:45:00Z</dcterms:modified>
</cp:coreProperties>
</file>