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0B" w:rsidRPr="0034080B" w:rsidRDefault="0034080B" w:rsidP="0034080B">
      <w:pPr>
        <w:spacing w:line="240" w:lineRule="auto"/>
        <w:jc w:val="left"/>
      </w:pPr>
      <w:bookmarkStart w:id="0" w:name="_GoBack"/>
      <w:bookmarkEnd w:id="0"/>
    </w:p>
    <w:p w:rsidR="0034080B" w:rsidRPr="0034080B" w:rsidRDefault="0034080B" w:rsidP="0034080B">
      <w:pPr>
        <w:spacing w:line="240" w:lineRule="auto"/>
        <w:jc w:val="left"/>
        <w:rPr>
          <w:b/>
        </w:rPr>
      </w:pPr>
      <w:r w:rsidRPr="0034080B">
        <w:rPr>
          <w:b/>
        </w:rPr>
        <w:t>Section 690.465  Influenza, Death (</w:t>
      </w:r>
      <w:r w:rsidR="00AD67D5">
        <w:rPr>
          <w:b/>
        </w:rPr>
        <w:t>i</w:t>
      </w:r>
      <w:r w:rsidRPr="0034080B">
        <w:rPr>
          <w:b/>
        </w:rPr>
        <w:t xml:space="preserve">n </w:t>
      </w:r>
      <w:r w:rsidR="00AD67D5">
        <w:rPr>
          <w:b/>
        </w:rPr>
        <w:t>p</w:t>
      </w:r>
      <w:r w:rsidRPr="0034080B">
        <w:rPr>
          <w:b/>
        </w:rPr>
        <w:t xml:space="preserve">ersons </w:t>
      </w:r>
      <w:r w:rsidR="00AD67D5">
        <w:rPr>
          <w:b/>
        </w:rPr>
        <w:t>l</w:t>
      </w:r>
      <w:r w:rsidRPr="0034080B">
        <w:rPr>
          <w:b/>
        </w:rPr>
        <w:t xml:space="preserve">ess </w:t>
      </w:r>
      <w:r w:rsidR="00AD67D5">
        <w:rPr>
          <w:b/>
        </w:rPr>
        <w:t>t</w:t>
      </w:r>
      <w:r w:rsidRPr="0034080B">
        <w:rPr>
          <w:b/>
        </w:rPr>
        <w:t xml:space="preserve">han 18 </w:t>
      </w:r>
      <w:r w:rsidR="00AD67D5">
        <w:rPr>
          <w:b/>
        </w:rPr>
        <w:t>y</w:t>
      </w:r>
      <w:r w:rsidRPr="0034080B">
        <w:rPr>
          <w:b/>
        </w:rPr>
        <w:t xml:space="preserve">ears of </w:t>
      </w:r>
      <w:r w:rsidR="00AD67D5">
        <w:rPr>
          <w:b/>
        </w:rPr>
        <w:t>a</w:t>
      </w:r>
      <w:r w:rsidRPr="0034080B">
        <w:rPr>
          <w:b/>
        </w:rPr>
        <w:t>ge) (Reportable by mail, telephone, facsimile or electronically as soon as possible, within 7 days)</w:t>
      </w:r>
    </w:p>
    <w:p w:rsidR="0034080B" w:rsidRPr="0034080B" w:rsidRDefault="0034080B" w:rsidP="0034080B">
      <w:pPr>
        <w:spacing w:line="240" w:lineRule="auto"/>
        <w:ind w:left="2160" w:hanging="1440"/>
        <w:jc w:val="left"/>
        <w:rPr>
          <w:b/>
        </w:rPr>
      </w:pPr>
    </w:p>
    <w:p w:rsidR="0034080B" w:rsidRPr="0034080B" w:rsidRDefault="0034080B" w:rsidP="0034080B">
      <w:pPr>
        <w:spacing w:line="240" w:lineRule="auto"/>
        <w:jc w:val="left"/>
      </w:pPr>
      <w:r w:rsidRPr="0034080B">
        <w:t>The death of a child less than 18 years of age with lab-confirmed influenza (including rapid tests) shall be reported.  There should have been no period of recovery between illness and death.</w:t>
      </w:r>
    </w:p>
    <w:p w:rsidR="0034080B" w:rsidRPr="0034080B" w:rsidRDefault="0034080B" w:rsidP="0034080B">
      <w:pPr>
        <w:spacing w:line="240" w:lineRule="auto"/>
        <w:jc w:val="left"/>
      </w:pPr>
    </w:p>
    <w:p w:rsidR="0034080B" w:rsidRPr="00D55B37" w:rsidRDefault="0034080B">
      <w:pPr>
        <w:pStyle w:val="JCARSourceNote"/>
        <w:ind w:left="720"/>
      </w:pPr>
      <w:r w:rsidRPr="00D55B37">
        <w:t xml:space="preserve">(Source:  Added at </w:t>
      </w:r>
      <w:r>
        <w:t>3</w:t>
      </w:r>
      <w:r w:rsidR="00DA7B82">
        <w:t>2</w:t>
      </w:r>
      <w:r w:rsidRPr="00D55B37">
        <w:t xml:space="preserve"> Ill. Reg. </w:t>
      </w:r>
      <w:r w:rsidR="003D42C3">
        <w:t>3777</w:t>
      </w:r>
      <w:r w:rsidRPr="00D55B37">
        <w:t xml:space="preserve">, effective </w:t>
      </w:r>
      <w:r w:rsidR="003D42C3">
        <w:t>March 3, 2008</w:t>
      </w:r>
      <w:r w:rsidRPr="00D55B37">
        <w:t>)</w:t>
      </w:r>
    </w:p>
    <w:sectPr w:rsidR="0034080B" w:rsidRPr="00D55B37" w:rsidSect="00B6343F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95" w:rsidRDefault="00106395">
      <w:r>
        <w:separator/>
      </w:r>
    </w:p>
  </w:endnote>
  <w:endnote w:type="continuationSeparator" w:id="0">
    <w:p w:rsidR="00106395" w:rsidRDefault="0010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95" w:rsidRDefault="00106395">
      <w:r>
        <w:separator/>
      </w:r>
    </w:p>
  </w:footnote>
  <w:footnote w:type="continuationSeparator" w:id="0">
    <w:p w:rsidR="00106395" w:rsidRDefault="0010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F2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06395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767D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81B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4BB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080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2C3"/>
    <w:rsid w:val="003D4D4A"/>
    <w:rsid w:val="003F073B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31AF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1432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7F23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7D5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343F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1784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7B8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80B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80B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