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D2" w:rsidRDefault="005161D2" w:rsidP="00C61CB2"/>
    <w:p w:rsidR="00C61CB2" w:rsidRDefault="00C61CB2" w:rsidP="00C61CB2">
      <w:pPr>
        <w:rPr>
          <w:b/>
        </w:rPr>
      </w:pPr>
      <w:r w:rsidRPr="005161D2">
        <w:rPr>
          <w:b/>
        </w:rPr>
        <w:t xml:space="preserve">Section 689.90  Use of Registry </w:t>
      </w:r>
      <w:r w:rsidR="0016644A">
        <w:rPr>
          <w:b/>
        </w:rPr>
        <w:t>f</w:t>
      </w:r>
      <w:r w:rsidRPr="005161D2">
        <w:rPr>
          <w:b/>
        </w:rPr>
        <w:t>or Public Health Emergency Purposes</w:t>
      </w:r>
    </w:p>
    <w:p w:rsidR="00C61CB2" w:rsidRPr="00C61CB2" w:rsidRDefault="00C61CB2" w:rsidP="00C61CB2"/>
    <w:p w:rsidR="00C61CB2" w:rsidRPr="00C61CB2" w:rsidRDefault="005161D2" w:rsidP="005161D2">
      <w:pPr>
        <w:ind w:left="1440" w:hanging="720"/>
      </w:pPr>
      <w:r>
        <w:t>a)</w:t>
      </w:r>
      <w:r>
        <w:tab/>
      </w:r>
      <w:r w:rsidR="00C61CB2" w:rsidRPr="00C61CB2">
        <w:t>If an epidemic</w:t>
      </w:r>
      <w:r w:rsidR="00811DA6">
        <w:t>,</w:t>
      </w:r>
      <w:r w:rsidR="00C61CB2" w:rsidRPr="00C61CB2">
        <w:t xml:space="preserve"> or an outbreak of a vaccine-preventable disease or any disease of public health significance occurs, </w:t>
      </w:r>
      <w:r w:rsidR="00FA1BE1" w:rsidRPr="00FA1BE1">
        <w:t xml:space="preserve">or a public health emergency as may be declared by the Department or the Governor, </w:t>
      </w:r>
      <w:r w:rsidR="00C61CB2" w:rsidRPr="00C61CB2">
        <w:t>the Department may access and release data in the Registry without obtaining the prior consent of patients.</w:t>
      </w:r>
    </w:p>
    <w:p w:rsidR="00C61CB2" w:rsidRPr="00C61CB2" w:rsidRDefault="00C61CB2" w:rsidP="00C61CB2"/>
    <w:p w:rsidR="00C61CB2" w:rsidRPr="00C61CB2" w:rsidRDefault="005161D2" w:rsidP="005161D2">
      <w:pPr>
        <w:ind w:left="1440" w:hanging="720"/>
      </w:pPr>
      <w:r>
        <w:t>b)</w:t>
      </w:r>
      <w:r>
        <w:tab/>
      </w:r>
      <w:r w:rsidR="00C61CB2" w:rsidRPr="00C61CB2">
        <w:t xml:space="preserve">The Department may designate additional persons to view Registry information during </w:t>
      </w:r>
      <w:r w:rsidR="00FA1BE1" w:rsidRPr="00FA1BE1">
        <w:t xml:space="preserve">an epidemic, an outbreak of a vaccine-preventable disease or any disease of public health significance, or </w:t>
      </w:r>
      <w:r w:rsidR="00C61CB2" w:rsidRPr="00C61CB2">
        <w:t>a public health emergency</w:t>
      </w:r>
      <w:r w:rsidR="00FA1BE1" w:rsidRPr="00FA1BE1">
        <w:t xml:space="preserve"> </w:t>
      </w:r>
      <w:r w:rsidR="00FA1BE1" w:rsidRPr="00E37663">
        <w:t>as may be declared by the Department or the Governor</w:t>
      </w:r>
      <w:r w:rsidR="00C61CB2" w:rsidRPr="00C61CB2">
        <w:t xml:space="preserve">.  </w:t>
      </w:r>
    </w:p>
    <w:p w:rsidR="00C61CB2" w:rsidRPr="00C61CB2" w:rsidRDefault="00C61CB2" w:rsidP="00C61CB2"/>
    <w:p w:rsidR="00C61CB2" w:rsidRPr="00C61CB2" w:rsidRDefault="005161D2" w:rsidP="005161D2">
      <w:pPr>
        <w:ind w:left="1440" w:hanging="720"/>
      </w:pPr>
      <w:r>
        <w:t>c)</w:t>
      </w:r>
      <w:r>
        <w:tab/>
      </w:r>
      <w:r w:rsidR="00C61CB2" w:rsidRPr="00C61CB2">
        <w:t xml:space="preserve">The Department may use the Registry as a vaccination management and tracking system in preparation for </w:t>
      </w:r>
      <w:r w:rsidR="00FA1BE1" w:rsidRPr="00E37663">
        <w:t>an epidemic, an outbreak of a vaccine-preventable disease or any disease of public health significance or a public health emergency and during an epidemic, an outbreak of a vaccine-preventable disease or any disease of public health significance, or</w:t>
      </w:r>
      <w:r w:rsidR="00FA1BE1">
        <w:t xml:space="preserve"> </w:t>
      </w:r>
      <w:r w:rsidR="00C61CB2" w:rsidRPr="00C61CB2">
        <w:t>a public health emergency and during a public health emergency</w:t>
      </w:r>
      <w:r w:rsidR="00FA1BE1" w:rsidRPr="00FA1BE1">
        <w:t xml:space="preserve"> </w:t>
      </w:r>
      <w:r w:rsidR="00FA1BE1" w:rsidRPr="00E37663">
        <w:t>as may be declared by the Department or the Governor</w:t>
      </w:r>
      <w:r w:rsidR="00C61CB2" w:rsidRPr="00C61CB2">
        <w:t>.</w:t>
      </w:r>
    </w:p>
    <w:p w:rsidR="00C61CB2" w:rsidRPr="00C61CB2" w:rsidRDefault="00C61CB2" w:rsidP="00C61CB2"/>
    <w:p w:rsidR="00C61CB2" w:rsidRDefault="005161D2" w:rsidP="005161D2">
      <w:pPr>
        <w:ind w:left="1440" w:hanging="720"/>
      </w:pPr>
      <w:r>
        <w:t>d)</w:t>
      </w:r>
      <w:r>
        <w:tab/>
      </w:r>
      <w:r w:rsidR="00C61CB2" w:rsidRPr="00C61CB2">
        <w:t>The Department may include public health emergency announcements and notices or guidelines on the main screen of the Registry for immediate viewing by the Registry users and participants.</w:t>
      </w:r>
    </w:p>
    <w:p w:rsidR="00FA1BE1" w:rsidRDefault="00FA1BE1" w:rsidP="005234CD"/>
    <w:p w:rsidR="00FA1BE1" w:rsidRPr="00C61CB2" w:rsidRDefault="00FA1BE1" w:rsidP="006056E3">
      <w:pPr>
        <w:ind w:left="1440" w:hanging="720"/>
      </w:pPr>
      <w:r>
        <w:t xml:space="preserve">(Source:  Amended </w:t>
      </w:r>
      <w:r w:rsidR="006056E3">
        <w:t xml:space="preserve">at 46 Ill. Reg. </w:t>
      </w:r>
      <w:r w:rsidR="00513BF3">
        <w:t>2680</w:t>
      </w:r>
      <w:r w:rsidR="006056E3">
        <w:t xml:space="preserve">, effective </w:t>
      </w:r>
      <w:r w:rsidR="00513BF3">
        <w:t>January 28, 2022</w:t>
      </w:r>
      <w:bookmarkStart w:id="0" w:name="_GoBack"/>
      <w:bookmarkEnd w:id="0"/>
      <w:r>
        <w:t>)</w:t>
      </w:r>
    </w:p>
    <w:sectPr w:rsidR="00FA1BE1" w:rsidRPr="00C61C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B2" w:rsidRDefault="00C61CB2">
      <w:r>
        <w:separator/>
      </w:r>
    </w:p>
  </w:endnote>
  <w:endnote w:type="continuationSeparator" w:id="0">
    <w:p w:rsidR="00C61CB2" w:rsidRDefault="00C6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B2" w:rsidRDefault="00C61CB2">
      <w:r>
        <w:separator/>
      </w:r>
    </w:p>
  </w:footnote>
  <w:footnote w:type="continuationSeparator" w:id="0">
    <w:p w:rsidR="00C61CB2" w:rsidRDefault="00C6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00F77"/>
    <w:multiLevelType w:val="hybridMultilevel"/>
    <w:tmpl w:val="44E8D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44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86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2E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BF3"/>
    <w:rsid w:val="005161BF"/>
    <w:rsid w:val="005161D2"/>
    <w:rsid w:val="0052308E"/>
    <w:rsid w:val="005232CE"/>
    <w:rsid w:val="005234CD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6E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DA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CB2"/>
    <w:rsid w:val="00C6737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BE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550D-E0F8-4BFF-A86D-2C34B87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1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2022-01-20T16:49:00Z</dcterms:created>
  <dcterms:modified xsi:type="dcterms:W3CDTF">2022-02-10T17:26:00Z</dcterms:modified>
</cp:coreProperties>
</file>