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9" w:rsidRDefault="00BC3559" w:rsidP="00BC35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559" w:rsidRDefault="00BC3559" w:rsidP="00BC35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682.310  Period of Time Tests Are Valid</w:t>
      </w:r>
      <w:r>
        <w:t xml:space="preserve"> </w:t>
      </w:r>
    </w:p>
    <w:p w:rsidR="00BC3559" w:rsidRDefault="00BC3559" w:rsidP="00BC3559">
      <w:pPr>
        <w:widowControl w:val="0"/>
        <w:autoSpaceDE w:val="0"/>
        <w:autoSpaceDN w:val="0"/>
        <w:adjustRightInd w:val="0"/>
      </w:pPr>
    </w:p>
    <w:p w:rsidR="00BC3559" w:rsidRDefault="00BC3559" w:rsidP="00BC3559">
      <w:pPr>
        <w:widowControl w:val="0"/>
        <w:autoSpaceDE w:val="0"/>
        <w:autoSpaceDN w:val="0"/>
        <w:adjustRightInd w:val="0"/>
      </w:pPr>
      <w:r>
        <w:t xml:space="preserve">The audiometric tests shall have taken place within 6 months immediately preceding the date any payment is made on a Hearing Instrument or if payment is not made, when the consumer takes possession of the Hearing Instrument. </w:t>
      </w:r>
    </w:p>
    <w:p w:rsidR="00BC3559" w:rsidRDefault="00BC3559" w:rsidP="00BC3559">
      <w:pPr>
        <w:widowControl w:val="0"/>
        <w:autoSpaceDE w:val="0"/>
        <w:autoSpaceDN w:val="0"/>
        <w:adjustRightInd w:val="0"/>
      </w:pPr>
    </w:p>
    <w:p w:rsidR="00BC3559" w:rsidRDefault="00BC3559" w:rsidP="00BC35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4799, effective April 1, 1997) </w:t>
      </w:r>
    </w:p>
    <w:sectPr w:rsidR="00BC3559" w:rsidSect="00BC3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559"/>
    <w:rsid w:val="0013013D"/>
    <w:rsid w:val="005C3366"/>
    <w:rsid w:val="0084687E"/>
    <w:rsid w:val="00BC3559"/>
    <w:rsid w:val="00F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