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CC" w:rsidRDefault="000660CC" w:rsidP="000660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60CC" w:rsidRDefault="000660CC" w:rsidP="000660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682.160  Inspections</w:t>
      </w:r>
      <w:r>
        <w:t xml:space="preserve"> </w:t>
      </w:r>
    </w:p>
    <w:p w:rsidR="000660CC" w:rsidRDefault="000660CC" w:rsidP="000660CC">
      <w:pPr>
        <w:widowControl w:val="0"/>
        <w:autoSpaceDE w:val="0"/>
        <w:autoSpaceDN w:val="0"/>
        <w:adjustRightInd w:val="0"/>
      </w:pPr>
    </w:p>
    <w:p w:rsidR="000660CC" w:rsidRDefault="000660CC" w:rsidP="000660CC">
      <w:pPr>
        <w:widowControl w:val="0"/>
        <w:autoSpaceDE w:val="0"/>
        <w:autoSpaceDN w:val="0"/>
        <w:adjustRightInd w:val="0"/>
      </w:pPr>
      <w:r>
        <w:t>The Department shall inspect places of business where Illinois licensed hearing instrument dispensers</w:t>
      </w:r>
      <w:r w:rsidR="008747DB">
        <w:t>/audiologists</w:t>
      </w:r>
      <w:r>
        <w:t xml:space="preserve"> are employed.  The following shall be inspected:  display of the Department </w:t>
      </w:r>
      <w:r w:rsidR="00857915">
        <w:t>poster</w:t>
      </w:r>
      <w:r>
        <w:t>; possession of the Department's Consumer Complaint Notification Form; audiometer calibration data sheet; Notice of Cancellation Forms, contracts/receipts and medical waiver forms that the licensed hearing instrument dispenser</w:t>
      </w:r>
      <w:r w:rsidR="00857915">
        <w:t>/audiologist</w:t>
      </w:r>
      <w:r>
        <w:t xml:space="preserve"> uses.  Individual client records shall not be inspected without the written consent of the client or guardian. </w:t>
      </w:r>
    </w:p>
    <w:p w:rsidR="000660CC" w:rsidRDefault="000660CC" w:rsidP="000660CC">
      <w:pPr>
        <w:widowControl w:val="0"/>
        <w:autoSpaceDE w:val="0"/>
        <w:autoSpaceDN w:val="0"/>
        <w:adjustRightInd w:val="0"/>
      </w:pPr>
    </w:p>
    <w:p w:rsidR="00857915" w:rsidRPr="00D55B37" w:rsidRDefault="0085791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E6542">
        <w:t>10312</w:t>
      </w:r>
      <w:r w:rsidRPr="00D55B37">
        <w:t xml:space="preserve">, effective </w:t>
      </w:r>
      <w:r w:rsidR="005E6542">
        <w:t>June 17, 2011</w:t>
      </w:r>
      <w:r w:rsidRPr="00D55B37">
        <w:t>)</w:t>
      </w:r>
    </w:p>
    <w:sectPr w:rsidR="00857915" w:rsidRPr="00D55B37" w:rsidSect="000660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0CC"/>
    <w:rsid w:val="000660CC"/>
    <w:rsid w:val="005C3366"/>
    <w:rsid w:val="005E6542"/>
    <w:rsid w:val="006C6457"/>
    <w:rsid w:val="00771638"/>
    <w:rsid w:val="007D77A6"/>
    <w:rsid w:val="00857915"/>
    <w:rsid w:val="008747DB"/>
    <w:rsid w:val="009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7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