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19" w:rsidRDefault="009C0B19" w:rsidP="009C0B19">
      <w:pPr>
        <w:widowControl w:val="0"/>
        <w:autoSpaceDE w:val="0"/>
        <w:autoSpaceDN w:val="0"/>
        <w:adjustRightInd w:val="0"/>
      </w:pPr>
    </w:p>
    <w:p w:rsidR="00704AF6" w:rsidRPr="00EC34EA" w:rsidRDefault="009C0B19" w:rsidP="00704AF6">
      <w:r>
        <w:t>SOURCE:  Emergency rule adopted at 4 Ill. Reg. 38, p. 275, effective September 10, 1980, for a maximum of 150 days; emergency rule adopted at 4 Ill. Reg. 41, p. 176, effective October 1, 1980, for a maximum of 150 days; adopted at 5 Ill. Reg. 1403, effective January 29, 1981; codified at 8 Ill. Reg. 8921; amended at 11 Ill. Reg. 11791, effective June 29, 1987; amended at 13 Ill. Reg. 11565, effective July 1, 1989; amended at 13 Ill. Reg. 17047, effective November 1, 1989; emergency amendment at 14 Ill. Reg. 5617, effective March 30, 1990, for a maximum of 150 days; amended at 14 Ill. Reg. 14543, effective August 27, 1990; amended at 15 Ill. Reg. 7706, effective May 1, 1991; amended at 18 Ill. Reg. 4296, effective March 5, 1994; amended at 20 Ill. Reg. 11950, effective August 15, 1996; emergency amendment at 21 Ill. Reg. 11966, effective August 15, 1997, for a maximum of 150 days; emergency expired on January 1, 1998; amended at 26 Ill. Reg. 5921, effective July 1, 2002; amended at 26 Ill. Reg. 10689, effective July 1, 2002; amended at 29 Ill. Reg. 18127, effective October 24, 2005; emergency amendment at 32 Ill. Reg. 8778, effective May 30, 2008, for a maximum of 150 days;</w:t>
      </w:r>
      <w:r w:rsidRPr="00E17024">
        <w:t xml:space="preserve"> </w:t>
      </w:r>
      <w:r>
        <w:t xml:space="preserve">emergency expired October 26, 2008; emergency amendment at 32 Ill. Reg. 9055, effective June 6, 2008, for a maximum of 150 days; emergency expired November 2, 2008; amended at 33 Ill. Reg. 7011, effective May 11, 2009; amended at 33 Ill. Reg. </w:t>
      </w:r>
      <w:r w:rsidR="0075085D">
        <w:t>8459</w:t>
      </w:r>
      <w:r>
        <w:t xml:space="preserve">, effective </w:t>
      </w:r>
      <w:r w:rsidR="0075085D">
        <w:t>June 8, 2009</w:t>
      </w:r>
      <w:r w:rsidR="00566FC8">
        <w:t xml:space="preserve">; amended at 35 Ill. Reg. </w:t>
      </w:r>
      <w:r w:rsidR="004F618D">
        <w:t>16723</w:t>
      </w:r>
      <w:r w:rsidR="00566FC8">
        <w:t xml:space="preserve">, effective </w:t>
      </w:r>
      <w:r w:rsidR="004F618D">
        <w:t>September 27, 2011</w:t>
      </w:r>
      <w:r w:rsidR="00CB100F">
        <w:t xml:space="preserve">; amended at 37 Ill. Reg. </w:t>
      </w:r>
      <w:r w:rsidR="00744333">
        <w:t>139</w:t>
      </w:r>
      <w:r w:rsidR="00261748">
        <w:t>12</w:t>
      </w:r>
      <w:r w:rsidR="00CB100F">
        <w:t xml:space="preserve">, effective </w:t>
      </w:r>
      <w:r w:rsidR="00744333">
        <w:t>August 16, 2013</w:t>
      </w:r>
      <w:r w:rsidR="00747346">
        <w:t xml:space="preserve">; amended at 38 Ill. Reg. </w:t>
      </w:r>
      <w:r w:rsidR="00CE1720">
        <w:t>18766</w:t>
      </w:r>
      <w:r w:rsidR="00747346">
        <w:t xml:space="preserve">, effective </w:t>
      </w:r>
      <w:r w:rsidR="00CE1720">
        <w:t>August 26, 2014</w:t>
      </w:r>
      <w:r w:rsidR="00813FD6">
        <w:t>; amended at 41</w:t>
      </w:r>
      <w:r w:rsidR="00FE766D">
        <w:t xml:space="preserve"> Ill. Reg. </w:t>
      </w:r>
      <w:r w:rsidR="00473953">
        <w:t>2973</w:t>
      </w:r>
      <w:r w:rsidR="00FE766D">
        <w:t xml:space="preserve">, effective </w:t>
      </w:r>
      <w:r w:rsidR="00473953">
        <w:t>February 27, 2017</w:t>
      </w:r>
      <w:r w:rsidR="00FF0D31">
        <w:t>;</w:t>
      </w:r>
      <w:r w:rsidR="00704AF6" w:rsidRPr="00704AF6">
        <w:t xml:space="preserve"> </w:t>
      </w:r>
      <w:r w:rsidR="00704AF6" w:rsidRPr="00EC34EA">
        <w:t>amended at 4</w:t>
      </w:r>
      <w:r w:rsidR="00704AF6">
        <w:t>4</w:t>
      </w:r>
      <w:r w:rsidR="00704AF6" w:rsidRPr="00EC34EA">
        <w:t xml:space="preserve"> Ill. Reg. </w:t>
      </w:r>
      <w:r w:rsidR="00944FFC">
        <w:t>18416</w:t>
      </w:r>
      <w:r w:rsidR="00704AF6" w:rsidRPr="00EC34EA">
        <w:t xml:space="preserve">, effective </w:t>
      </w:r>
      <w:r w:rsidR="00613DE4">
        <w:t>November 2, 2020</w:t>
      </w:r>
      <w:bookmarkStart w:id="0" w:name="_GoBack"/>
      <w:bookmarkEnd w:id="0"/>
      <w:r w:rsidR="00704AF6" w:rsidRPr="00EC34EA">
        <w:t>.</w:t>
      </w:r>
    </w:p>
    <w:sectPr w:rsidR="00704AF6" w:rsidRPr="00EC34EA" w:rsidSect="006247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74B"/>
    <w:rsid w:val="00020085"/>
    <w:rsid w:val="00157F08"/>
    <w:rsid w:val="00261748"/>
    <w:rsid w:val="00473953"/>
    <w:rsid w:val="004F618D"/>
    <w:rsid w:val="00566FC8"/>
    <w:rsid w:val="005858BD"/>
    <w:rsid w:val="005C3366"/>
    <w:rsid w:val="00607B8F"/>
    <w:rsid w:val="00613DE4"/>
    <w:rsid w:val="0062474B"/>
    <w:rsid w:val="00666723"/>
    <w:rsid w:val="006D7473"/>
    <w:rsid w:val="00704AF6"/>
    <w:rsid w:val="00744333"/>
    <w:rsid w:val="00747346"/>
    <w:rsid w:val="0075085D"/>
    <w:rsid w:val="007D0988"/>
    <w:rsid w:val="00813FD6"/>
    <w:rsid w:val="00875E01"/>
    <w:rsid w:val="00944FFC"/>
    <w:rsid w:val="009C0B19"/>
    <w:rsid w:val="00AD15E3"/>
    <w:rsid w:val="00B628D1"/>
    <w:rsid w:val="00C626AC"/>
    <w:rsid w:val="00CB100F"/>
    <w:rsid w:val="00CE1720"/>
    <w:rsid w:val="00E153F7"/>
    <w:rsid w:val="00E25837"/>
    <w:rsid w:val="00FE766D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95052A-2F08-466A-B1A2-0A193C4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0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4 Ill</vt:lpstr>
    </vt:vector>
  </TitlesOfParts>
  <Company>State of Illinois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4 Ill</dc:title>
  <dc:subject/>
  <dc:creator>Illinois General Assembly</dc:creator>
  <cp:keywords/>
  <dc:description/>
  <cp:lastModifiedBy>Lane, Arlene L.</cp:lastModifiedBy>
  <cp:revision>15</cp:revision>
  <dcterms:created xsi:type="dcterms:W3CDTF">2012-06-22T00:30:00Z</dcterms:created>
  <dcterms:modified xsi:type="dcterms:W3CDTF">2020-11-09T16:49:00Z</dcterms:modified>
</cp:coreProperties>
</file>