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0E0" w:rsidRDefault="006930E0" w:rsidP="006930E0">
      <w:pPr>
        <w:widowControl w:val="0"/>
        <w:autoSpaceDE w:val="0"/>
        <w:autoSpaceDN w:val="0"/>
        <w:adjustRightInd w:val="0"/>
      </w:pPr>
      <w:bookmarkStart w:id="0" w:name="_GoBack"/>
      <w:bookmarkEnd w:id="0"/>
    </w:p>
    <w:p w:rsidR="006930E0" w:rsidRDefault="006930E0" w:rsidP="006930E0">
      <w:pPr>
        <w:widowControl w:val="0"/>
        <w:autoSpaceDE w:val="0"/>
        <w:autoSpaceDN w:val="0"/>
        <w:adjustRightInd w:val="0"/>
      </w:pPr>
      <w:r>
        <w:rPr>
          <w:b/>
          <w:bCs/>
        </w:rPr>
        <w:t>Section 663.30  Reporting</w:t>
      </w:r>
      <w:r>
        <w:t xml:space="preserve"> </w:t>
      </w:r>
    </w:p>
    <w:p w:rsidR="006930E0" w:rsidRDefault="006930E0" w:rsidP="006930E0">
      <w:pPr>
        <w:widowControl w:val="0"/>
        <w:autoSpaceDE w:val="0"/>
        <w:autoSpaceDN w:val="0"/>
        <w:adjustRightInd w:val="0"/>
      </w:pPr>
    </w:p>
    <w:p w:rsidR="006930E0" w:rsidRDefault="006930E0" w:rsidP="006930E0">
      <w:pPr>
        <w:widowControl w:val="0"/>
        <w:autoSpaceDE w:val="0"/>
        <w:autoSpaceDN w:val="0"/>
        <w:adjustRightInd w:val="0"/>
      </w:pPr>
      <w:r>
        <w:t xml:space="preserve">The attending and consulting physician, nurses, hospital administrator, emergency room supervisor, laboratory director and medical record supervisor shall be responsible to ensure that any case of Reye's syndrome is reported as required by these rules within 1 week following the date of diagnosis or confirmation, whichever is later.  When a patient is admitted to a hospital, the report shall be made to the infection control practitioner, who shall be responsible for the subsequent reporting of the case to public health authorities.  Reports shall be made to the local health authority in whose jurisdiction the reporting health professional practices, or to the Illinois Department of Public Health. </w:t>
      </w:r>
    </w:p>
    <w:sectPr w:rsidR="006930E0" w:rsidSect="006930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30E0"/>
    <w:rsid w:val="002823DF"/>
    <w:rsid w:val="005C3366"/>
    <w:rsid w:val="00633192"/>
    <w:rsid w:val="006930E0"/>
    <w:rsid w:val="00FC2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663</vt:lpstr>
    </vt:vector>
  </TitlesOfParts>
  <Company>State of Illinois</Company>
  <LinksUpToDate>false</LinksUpToDate>
  <CharactersWithSpaces>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663</dc:title>
  <dc:subject/>
  <dc:creator>Illinois General Assembly</dc:creator>
  <cp:keywords/>
  <dc:description/>
  <cp:lastModifiedBy>Roberts, John</cp:lastModifiedBy>
  <cp:revision>3</cp:revision>
  <dcterms:created xsi:type="dcterms:W3CDTF">2012-06-22T00:30:00Z</dcterms:created>
  <dcterms:modified xsi:type="dcterms:W3CDTF">2012-06-22T00:30:00Z</dcterms:modified>
</cp:coreProperties>
</file>