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E4" w:rsidRDefault="006926E4" w:rsidP="00633588"/>
    <w:p w:rsidR="006C3E87" w:rsidRPr="00633588" w:rsidRDefault="00633588" w:rsidP="00633588">
      <w:bookmarkStart w:id="0" w:name="_GoBack"/>
      <w:bookmarkEnd w:id="0"/>
      <w:r>
        <w:t>SOURCE:  Emergency rules adopted at 4 Ill. Reg. 7, p. 156, effective February 6, 1980, for a maximum of 150 days; adopted at 4 Ill. Reg. 26, p. 182, effective June 19, 1980; peremptory amendment at 8 Ill. Reg. 2704, effective February 21, 1984; codified at 8 Ill. Reg. 17503; amended at 8 Ill. Reg. 24761, effective December 14, 1984; amended at 8 Ill. Reg. 25121, effective December 15, 1984; transferred from the Department of Public Health to the Department of Human Services pursuant to P.A. 89-507 on July 1, 1997 and recodified at 21 Ill. Reg. 9323; transferred from the Department of Human Services to the Department of Public Health pursuant to P.A. 99-901 on August 26, 2016 and recodified at 42 Ill. Reg. 12356.</w:t>
      </w:r>
    </w:p>
    <w:sectPr w:rsidR="006C3E87" w:rsidRPr="00633588" w:rsidSect="006C3E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E87"/>
    <w:rsid w:val="004D69D9"/>
    <w:rsid w:val="005C3366"/>
    <w:rsid w:val="00633588"/>
    <w:rsid w:val="006926E4"/>
    <w:rsid w:val="006C3E87"/>
    <w:rsid w:val="00C10753"/>
    <w:rsid w:val="00E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AC8CDF-D144-4B3E-854E-7118525C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4 Ill</vt:lpstr>
    </vt:vector>
  </TitlesOfParts>
  <Company>State of Illinois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4 Ill</dc:title>
  <dc:subject/>
  <dc:creator>Illinois General Assembly</dc:creator>
  <cp:keywords/>
  <dc:description/>
  <cp:lastModifiedBy>Lane, Arlene L.</cp:lastModifiedBy>
  <cp:revision>5</cp:revision>
  <dcterms:created xsi:type="dcterms:W3CDTF">2012-06-22T00:29:00Z</dcterms:created>
  <dcterms:modified xsi:type="dcterms:W3CDTF">2018-06-27T16:45:00Z</dcterms:modified>
</cp:coreProperties>
</file>