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91" w:rsidRDefault="00463791" w:rsidP="00463791">
      <w:pPr>
        <w:widowControl w:val="0"/>
        <w:autoSpaceDE w:val="0"/>
        <w:autoSpaceDN w:val="0"/>
        <w:adjustRightInd w:val="0"/>
      </w:pPr>
      <w:bookmarkStart w:id="0" w:name="_GoBack"/>
      <w:bookmarkEnd w:id="0"/>
    </w:p>
    <w:p w:rsidR="00463791" w:rsidRDefault="00463791" w:rsidP="00463791">
      <w:pPr>
        <w:widowControl w:val="0"/>
        <w:autoSpaceDE w:val="0"/>
        <w:autoSpaceDN w:val="0"/>
        <w:adjustRightInd w:val="0"/>
      </w:pPr>
      <w:r>
        <w:rPr>
          <w:b/>
          <w:bCs/>
        </w:rPr>
        <w:t xml:space="preserve">Section </w:t>
      </w:r>
      <w:r w:rsidR="0030118C">
        <w:rPr>
          <w:b/>
          <w:bCs/>
        </w:rPr>
        <w:t>641</w:t>
      </w:r>
      <w:r>
        <w:rPr>
          <w:b/>
          <w:bCs/>
        </w:rPr>
        <w:t>.20  Introduction</w:t>
      </w:r>
      <w:r>
        <w:t xml:space="preserve"> </w:t>
      </w:r>
    </w:p>
    <w:p w:rsidR="00463791" w:rsidRDefault="00463791" w:rsidP="00463791">
      <w:pPr>
        <w:widowControl w:val="0"/>
        <w:autoSpaceDE w:val="0"/>
        <w:autoSpaceDN w:val="0"/>
        <w:adjustRightInd w:val="0"/>
      </w:pPr>
    </w:p>
    <w:p w:rsidR="00463791" w:rsidRDefault="00463791" w:rsidP="00463791">
      <w:pPr>
        <w:widowControl w:val="0"/>
        <w:autoSpaceDE w:val="0"/>
        <w:autoSpaceDN w:val="0"/>
        <w:adjustRightInd w:val="0"/>
        <w:ind w:left="1440" w:hanging="720"/>
      </w:pPr>
      <w:r>
        <w:t>a)</w:t>
      </w:r>
      <w:r>
        <w:tab/>
        <w:t xml:space="preserve">The purpose of the Center is to improve the overall physical and emotional health of students by promoting healthy lifestyles and by providing available and accessible preventive health care when it is needed. </w:t>
      </w:r>
    </w:p>
    <w:p w:rsidR="004F466A" w:rsidRDefault="004F466A" w:rsidP="00463791">
      <w:pPr>
        <w:widowControl w:val="0"/>
        <w:autoSpaceDE w:val="0"/>
        <w:autoSpaceDN w:val="0"/>
        <w:adjustRightInd w:val="0"/>
        <w:ind w:left="1440" w:hanging="720"/>
      </w:pPr>
    </w:p>
    <w:p w:rsidR="00463791" w:rsidRDefault="00463791" w:rsidP="00463791">
      <w:pPr>
        <w:widowControl w:val="0"/>
        <w:autoSpaceDE w:val="0"/>
        <w:autoSpaceDN w:val="0"/>
        <w:adjustRightInd w:val="0"/>
        <w:ind w:left="1440" w:hanging="720"/>
      </w:pPr>
      <w:r>
        <w:t>b)</w:t>
      </w:r>
      <w:r>
        <w:tab/>
        <w:t xml:space="preserve">The specific goals of the Centers are to improve student knowledge of preventive health care; provide early detection of chronic disorders and early treatment of acute health problems; improve decision-making about health matters; reduce risk-taking behaviors; develop health promoting behaviors; provide preventive care; provide initial emergency treatment of injuries and illness with appropriate subsequent referral; detect signs of emotional stress and psycho-social problems for treatment, counseling or referral; facilitate students' use of health care systems by establishing links with primary health care providers, and promote continuing comprehensive health care for students of all ages. </w:t>
      </w:r>
    </w:p>
    <w:p w:rsidR="004F466A" w:rsidRDefault="004F466A" w:rsidP="00463791">
      <w:pPr>
        <w:widowControl w:val="0"/>
        <w:autoSpaceDE w:val="0"/>
        <w:autoSpaceDN w:val="0"/>
        <w:adjustRightInd w:val="0"/>
        <w:ind w:left="1440" w:hanging="720"/>
      </w:pPr>
    </w:p>
    <w:p w:rsidR="00463791" w:rsidRDefault="00463791" w:rsidP="00463791">
      <w:pPr>
        <w:widowControl w:val="0"/>
        <w:autoSpaceDE w:val="0"/>
        <w:autoSpaceDN w:val="0"/>
        <w:adjustRightInd w:val="0"/>
        <w:ind w:left="1440" w:hanging="720"/>
      </w:pPr>
      <w:r>
        <w:t>c)</w:t>
      </w:r>
      <w:r>
        <w:tab/>
        <w:t xml:space="preserve">The Center is located in the school or on school grounds, serving minimally the students attending that school.  The Center may agree to serve additional students per its application.  A school-linked health center located off school grounds must have a formal agreement to serve students attending one or several schools within the district. </w:t>
      </w:r>
    </w:p>
    <w:sectPr w:rsidR="00463791" w:rsidSect="004637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791"/>
    <w:rsid w:val="001A0F64"/>
    <w:rsid w:val="0030118C"/>
    <w:rsid w:val="00463791"/>
    <w:rsid w:val="004F466A"/>
    <w:rsid w:val="005C3366"/>
    <w:rsid w:val="00943E28"/>
    <w:rsid w:val="00F552DE"/>
    <w:rsid w:val="00FC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0457514-0776-4FD1-B872-1C6AB816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2</cp:revision>
  <dcterms:created xsi:type="dcterms:W3CDTF">2018-06-22T15:31:00Z</dcterms:created>
  <dcterms:modified xsi:type="dcterms:W3CDTF">2018-06-22T15:31:00Z</dcterms:modified>
</cp:coreProperties>
</file>