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94" w:rsidRDefault="00B63A94" w:rsidP="00B63A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3A94" w:rsidRDefault="00B63A94" w:rsidP="00B63A9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640.80  Regional Perinatal Networks </w:t>
      </w:r>
      <w:r w:rsidR="007718F2">
        <w:rPr>
          <w:b/>
          <w:bCs/>
        </w:rPr>
        <w:t xml:space="preserve">– </w:t>
      </w:r>
      <w:r>
        <w:rPr>
          <w:b/>
          <w:bCs/>
        </w:rPr>
        <w:t>Composition and Funding</w:t>
      </w:r>
      <w:r>
        <w:t xml:space="preserve"> </w:t>
      </w:r>
    </w:p>
    <w:p w:rsidR="00B63A94" w:rsidRDefault="00B63A94" w:rsidP="00B63A94">
      <w:pPr>
        <w:widowControl w:val="0"/>
        <w:autoSpaceDE w:val="0"/>
        <w:autoSpaceDN w:val="0"/>
        <w:adjustRightInd w:val="0"/>
      </w:pPr>
    </w:p>
    <w:p w:rsidR="00B63A94" w:rsidRDefault="00B63A94" w:rsidP="00B63A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Regional Perinatal Networks, as defined in Section 640.20, may include any number and combination of </w:t>
      </w:r>
      <w:r w:rsidR="008F5690">
        <w:t>hospitals providing</w:t>
      </w:r>
      <w:r>
        <w:t xml:space="preserve"> maternity and newborn </w:t>
      </w:r>
      <w:r w:rsidR="008F5690">
        <w:t>services</w:t>
      </w:r>
      <w:r>
        <w:t xml:space="preserve"> at one of the  levels of perinatal care</w:t>
      </w:r>
      <w:r w:rsidR="00FA66C1">
        <w:t>,</w:t>
      </w:r>
      <w:r>
        <w:t xml:space="preserve"> according to policies and practices described in their letters of agreement.  Where more than one Level III </w:t>
      </w:r>
      <w:r w:rsidR="005926A0">
        <w:t>hospital</w:t>
      </w:r>
      <w:r>
        <w:t xml:space="preserve"> provides services within a </w:t>
      </w:r>
      <w:r w:rsidR="005926A0" w:rsidRPr="005926A0">
        <w:t>Regional Perinatal Network</w:t>
      </w:r>
      <w:r>
        <w:t xml:space="preserve">, a letter of agreement with the </w:t>
      </w:r>
      <w:r w:rsidR="008F5690">
        <w:t>APC</w:t>
      </w:r>
      <w:r>
        <w:t xml:space="preserve"> shall describe how each will participate in the provision of services included in Section 640.40 of this Part.  </w:t>
      </w:r>
      <w:r w:rsidR="005926A0" w:rsidRPr="005926A0">
        <w:t>Regional Perinatal Networks</w:t>
      </w:r>
      <w:r>
        <w:t xml:space="preserve"> may also include other agencies, institutions and individuals providing a complete range of perinatal health services</w:t>
      </w:r>
      <w:r w:rsidR="005926A0">
        <w:t>,</w:t>
      </w:r>
      <w:r>
        <w:t xml:space="preserve"> including preconceptional, prenatal, perinatal and family follow-up care services</w:t>
      </w:r>
      <w:r w:rsidR="005926A0">
        <w:t>,</w:t>
      </w:r>
      <w:r>
        <w:t xml:space="preserve"> as part of the regional network. </w:t>
      </w:r>
    </w:p>
    <w:p w:rsidR="009D7E0D" w:rsidRDefault="009D7E0D" w:rsidP="00B63A94">
      <w:pPr>
        <w:widowControl w:val="0"/>
        <w:autoSpaceDE w:val="0"/>
        <w:autoSpaceDN w:val="0"/>
        <w:adjustRightInd w:val="0"/>
        <w:ind w:left="1440" w:hanging="720"/>
      </w:pPr>
    </w:p>
    <w:p w:rsidR="00B63A94" w:rsidRDefault="00B63A94" w:rsidP="00B63A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</w:t>
      </w:r>
      <w:r w:rsidR="005926A0">
        <w:t>will</w:t>
      </w:r>
      <w:r>
        <w:t xml:space="preserve"> allocate funds for perinatal health services provided through Regional Perinatal Networks. </w:t>
      </w:r>
    </w:p>
    <w:p w:rsidR="009D7E0D" w:rsidRDefault="00B63A94" w:rsidP="00B63A94">
      <w:pPr>
        <w:widowControl w:val="0"/>
        <w:autoSpaceDE w:val="0"/>
        <w:autoSpaceDN w:val="0"/>
        <w:adjustRightInd w:val="0"/>
        <w:ind w:left="2160" w:hanging="720"/>
      </w:pPr>
      <w:r>
        <w:tab/>
      </w:r>
    </w:p>
    <w:p w:rsidR="00B63A94" w:rsidRDefault="005926A0" w:rsidP="00B63A94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B63A94">
        <w:t>)</w:t>
      </w:r>
      <w:r w:rsidR="00B63A94">
        <w:tab/>
        <w:t xml:space="preserve">Funds </w:t>
      </w:r>
      <w:r>
        <w:t>will</w:t>
      </w:r>
      <w:r w:rsidR="00B63A94">
        <w:t xml:space="preserve"> be awarded </w:t>
      </w:r>
      <w:r w:rsidRPr="005926A0">
        <w:t>to Regional Perinatal Networks</w:t>
      </w:r>
      <w:r>
        <w:t xml:space="preserve"> </w:t>
      </w:r>
      <w:r w:rsidR="00B63A94">
        <w:t xml:space="preserve">under the following mechanisms: </w:t>
      </w:r>
    </w:p>
    <w:p w:rsidR="009D7E0D" w:rsidRDefault="009D7E0D" w:rsidP="00B63A94">
      <w:pPr>
        <w:widowControl w:val="0"/>
        <w:autoSpaceDE w:val="0"/>
        <w:autoSpaceDN w:val="0"/>
        <w:adjustRightInd w:val="0"/>
        <w:ind w:left="2880" w:hanging="720"/>
      </w:pPr>
    </w:p>
    <w:p w:rsidR="00B63A94" w:rsidRDefault="00B63A94" w:rsidP="00B63A9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Department </w:t>
      </w:r>
      <w:r w:rsidR="005926A0">
        <w:t>will</w:t>
      </w:r>
      <w:r>
        <w:t xml:space="preserve"> provide grants to designated </w:t>
      </w:r>
      <w:r w:rsidR="008F5690">
        <w:t>APCs</w:t>
      </w:r>
      <w:r>
        <w:t xml:space="preserve"> responsible for the administration and implementation of the Department's regionalized perinatal health care program.  Under this option</w:t>
      </w:r>
      <w:r w:rsidR="00FA66C1">
        <w:t>,</w:t>
      </w:r>
      <w:r>
        <w:t xml:space="preserve"> the </w:t>
      </w:r>
      <w:r w:rsidR="008F5690">
        <w:t>APC</w:t>
      </w:r>
      <w:r>
        <w:t xml:space="preserve"> is the applicant for </w:t>
      </w:r>
      <w:r w:rsidR="005926A0" w:rsidRPr="005926A0">
        <w:t>Maternal and Child Health</w:t>
      </w:r>
      <w:r w:rsidR="005926A0">
        <w:t xml:space="preserve"> (</w:t>
      </w:r>
      <w:r>
        <w:t>MCH</w:t>
      </w:r>
      <w:r w:rsidR="005926A0">
        <w:t>)</w:t>
      </w:r>
      <w:r>
        <w:t xml:space="preserve"> Project funds and will apply as specified in </w:t>
      </w:r>
      <w:r w:rsidR="005926A0" w:rsidRPr="005926A0">
        <w:t>the Department of Human Services’ Maternal and Child Health Services Code (</w:t>
      </w:r>
      <w:r>
        <w:t>77 Ill. Adm. Code 630.30 through 630.70</w:t>
      </w:r>
      <w:r w:rsidR="005926A0">
        <w:t>)</w:t>
      </w:r>
      <w:r>
        <w:t xml:space="preserve">. </w:t>
      </w:r>
    </w:p>
    <w:p w:rsidR="009D7E0D" w:rsidRDefault="00B63A94" w:rsidP="00B63A94">
      <w:pPr>
        <w:widowControl w:val="0"/>
        <w:autoSpaceDE w:val="0"/>
        <w:autoSpaceDN w:val="0"/>
        <w:adjustRightInd w:val="0"/>
        <w:ind w:left="2880" w:hanging="720"/>
      </w:pPr>
      <w:r>
        <w:tab/>
      </w:r>
    </w:p>
    <w:p w:rsidR="00B63A94" w:rsidRDefault="005926A0" w:rsidP="00B63A94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B63A94">
        <w:t>)</w:t>
      </w:r>
      <w:r w:rsidR="00B63A94">
        <w:tab/>
        <w:t xml:space="preserve">Grant applications by regional perinatal networks may include services and responsibilities assigned to </w:t>
      </w:r>
      <w:r w:rsidR="008F5690">
        <w:t>APCs</w:t>
      </w:r>
      <w:r w:rsidR="00B63A94">
        <w:t xml:space="preserve"> and Level III </w:t>
      </w:r>
      <w:r>
        <w:t>hospitals</w:t>
      </w:r>
      <w:r w:rsidR="00B63A94">
        <w:t xml:space="preserve"> in Section 640.40(c) of this Part in addition to the perinatal care services included in 77 Ill. Adm. Code 630.30 through 630.70. </w:t>
      </w:r>
    </w:p>
    <w:p w:rsidR="009D7E0D" w:rsidRDefault="009D7E0D" w:rsidP="00B63A94">
      <w:pPr>
        <w:widowControl w:val="0"/>
        <w:autoSpaceDE w:val="0"/>
        <w:autoSpaceDN w:val="0"/>
        <w:adjustRightInd w:val="0"/>
        <w:ind w:left="2160" w:hanging="720"/>
      </w:pPr>
    </w:p>
    <w:p w:rsidR="00B63A94" w:rsidRDefault="005926A0" w:rsidP="00B63A94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B63A94">
        <w:t>)</w:t>
      </w:r>
      <w:r w:rsidR="00B63A94">
        <w:tab/>
        <w:t xml:space="preserve">Preventive Services </w:t>
      </w:r>
    </w:p>
    <w:p w:rsidR="00B63A94" w:rsidRDefault="00B63A94" w:rsidP="005B4CD6">
      <w:pPr>
        <w:widowControl w:val="0"/>
        <w:autoSpaceDE w:val="0"/>
        <w:autoSpaceDN w:val="0"/>
        <w:adjustRightInd w:val="0"/>
        <w:ind w:left="2160"/>
      </w:pPr>
      <w:r>
        <w:t xml:space="preserve">A portion of funds available to the Department for funding regional perinatal networks shall be targeted for </w:t>
      </w:r>
      <w:r w:rsidR="005926A0" w:rsidRPr="005926A0">
        <w:t>preventive services.</w:t>
      </w:r>
    </w:p>
    <w:p w:rsidR="00B63A94" w:rsidRDefault="00B63A94" w:rsidP="00B63A94"/>
    <w:p w:rsidR="005926A0" w:rsidRPr="00D55B37" w:rsidRDefault="005926A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75933">
        <w:t>5</w:t>
      </w:r>
      <w:r>
        <w:t xml:space="preserve"> I</w:t>
      </w:r>
      <w:r w:rsidRPr="00D55B37">
        <w:t xml:space="preserve">ll. Reg. </w:t>
      </w:r>
      <w:r w:rsidR="003A6540">
        <w:t>2583</w:t>
      </w:r>
      <w:r w:rsidRPr="00D55B37">
        <w:t xml:space="preserve">, effective </w:t>
      </w:r>
      <w:r w:rsidR="003A6540">
        <w:t>January 31, 2011</w:t>
      </w:r>
      <w:r w:rsidRPr="00D55B37">
        <w:t>)</w:t>
      </w:r>
    </w:p>
    <w:sectPr w:rsidR="005926A0" w:rsidRPr="00D55B37" w:rsidSect="005A1F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1F4F"/>
    <w:rsid w:val="00317360"/>
    <w:rsid w:val="003307B8"/>
    <w:rsid w:val="00342BAB"/>
    <w:rsid w:val="003A6540"/>
    <w:rsid w:val="0046349B"/>
    <w:rsid w:val="005926A0"/>
    <w:rsid w:val="005A1F4F"/>
    <w:rsid w:val="005B4CD6"/>
    <w:rsid w:val="005C3366"/>
    <w:rsid w:val="007718F2"/>
    <w:rsid w:val="008F5690"/>
    <w:rsid w:val="009D7E0D"/>
    <w:rsid w:val="00B63A94"/>
    <w:rsid w:val="00C62151"/>
    <w:rsid w:val="00D87B0D"/>
    <w:rsid w:val="00E75933"/>
    <w:rsid w:val="00FA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A9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2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A9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2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