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17" w:rsidRDefault="00AD1B17" w:rsidP="00AD1B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1B17" w:rsidRDefault="00AD1B17" w:rsidP="00AD1B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596.210  Limitations on Use of Grant Funds</w:t>
      </w:r>
      <w:r>
        <w:t xml:space="preserve"> </w:t>
      </w:r>
    </w:p>
    <w:p w:rsidR="00AD1B17" w:rsidRDefault="00AD1B17" w:rsidP="00AD1B17">
      <w:pPr>
        <w:widowControl w:val="0"/>
        <w:autoSpaceDE w:val="0"/>
        <w:autoSpaceDN w:val="0"/>
        <w:adjustRightInd w:val="0"/>
      </w:pPr>
    </w:p>
    <w:p w:rsidR="00AD1B17" w:rsidRDefault="00AD1B17" w:rsidP="00AD1B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Grant funds </w:t>
      </w:r>
      <w:r>
        <w:rPr>
          <w:i/>
          <w:iCs/>
        </w:rPr>
        <w:t>shall be limited to $500,000 and 50% of the total project need indicated in each application.</w:t>
      </w:r>
      <w:r>
        <w:t xml:space="preserve"> (Section 4(f) of the Act) </w:t>
      </w:r>
    </w:p>
    <w:p w:rsidR="00CC16C1" w:rsidRDefault="00CC16C1" w:rsidP="00AD1B17">
      <w:pPr>
        <w:widowControl w:val="0"/>
        <w:autoSpaceDE w:val="0"/>
        <w:autoSpaceDN w:val="0"/>
        <w:adjustRightInd w:val="0"/>
        <w:ind w:left="1440" w:hanging="720"/>
      </w:pPr>
    </w:p>
    <w:p w:rsidR="00AD1B17" w:rsidRDefault="00AD1B17" w:rsidP="00AD1B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Expenses covered by the grants may include but are not limited to facility renovation, equipment acquisition and maintenance, recruitment of health personnel, diversification of services, and joint venture arrangements.</w:t>
      </w:r>
      <w:r>
        <w:t xml:space="preserve"> (Section 4(f) of the Act) </w:t>
      </w:r>
    </w:p>
    <w:p w:rsidR="00CC16C1" w:rsidRDefault="00CC16C1" w:rsidP="00AD1B17">
      <w:pPr>
        <w:widowControl w:val="0"/>
        <w:autoSpaceDE w:val="0"/>
        <w:autoSpaceDN w:val="0"/>
        <w:adjustRightInd w:val="0"/>
        <w:ind w:left="1440" w:hanging="720"/>
      </w:pPr>
    </w:p>
    <w:p w:rsidR="00AD1B17" w:rsidRDefault="00AD1B17" w:rsidP="00AD1B1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Grant funds may be used for staff training which is specific to the needs of the project. </w:t>
      </w:r>
    </w:p>
    <w:p w:rsidR="00CC16C1" w:rsidRDefault="00CC16C1" w:rsidP="00AD1B17">
      <w:pPr>
        <w:widowControl w:val="0"/>
        <w:autoSpaceDE w:val="0"/>
        <w:autoSpaceDN w:val="0"/>
        <w:adjustRightInd w:val="0"/>
        <w:ind w:left="1440" w:hanging="720"/>
      </w:pPr>
    </w:p>
    <w:p w:rsidR="00AD1B17" w:rsidRDefault="00AD1B17" w:rsidP="00AD1B1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Grant funds may be used to enable a hospital to participate in an interactive satellite communication system, and to establish telemetry and other electronic communications capabilities. </w:t>
      </w:r>
    </w:p>
    <w:p w:rsidR="00CC16C1" w:rsidRDefault="00CC16C1" w:rsidP="00AD1B17">
      <w:pPr>
        <w:widowControl w:val="0"/>
        <w:autoSpaceDE w:val="0"/>
        <w:autoSpaceDN w:val="0"/>
        <w:adjustRightInd w:val="0"/>
        <w:ind w:left="1440" w:hanging="720"/>
      </w:pPr>
    </w:p>
    <w:p w:rsidR="00AD1B17" w:rsidRDefault="00AD1B17" w:rsidP="00AD1B1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Grant funds shall not be used to offset existing indebtedness. </w:t>
      </w:r>
    </w:p>
    <w:p w:rsidR="00CC16C1" w:rsidRDefault="00CC16C1" w:rsidP="00AD1B17">
      <w:pPr>
        <w:widowControl w:val="0"/>
        <w:autoSpaceDE w:val="0"/>
        <w:autoSpaceDN w:val="0"/>
        <w:adjustRightInd w:val="0"/>
        <w:ind w:left="1440" w:hanging="720"/>
      </w:pPr>
    </w:p>
    <w:p w:rsidR="00AD1B17" w:rsidRDefault="00AD1B17" w:rsidP="00AD1B1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Grant funds may not be used to supplant existing funds which support a particular service, program or activity for which grant funds under this Subpart are requested. </w:t>
      </w:r>
    </w:p>
    <w:p w:rsidR="00CC16C1" w:rsidRDefault="00CC16C1" w:rsidP="00AD1B17">
      <w:pPr>
        <w:widowControl w:val="0"/>
        <w:autoSpaceDE w:val="0"/>
        <w:autoSpaceDN w:val="0"/>
        <w:adjustRightInd w:val="0"/>
        <w:ind w:left="1440" w:hanging="720"/>
      </w:pPr>
    </w:p>
    <w:p w:rsidR="00AD1B17" w:rsidRDefault="00AD1B17" w:rsidP="00AD1B17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Grant funds may not be used to purchase real property. </w:t>
      </w:r>
    </w:p>
    <w:sectPr w:rsidR="00AD1B17" w:rsidSect="00AD1B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1B17"/>
    <w:rsid w:val="00131F99"/>
    <w:rsid w:val="004C41E9"/>
    <w:rsid w:val="005C3366"/>
    <w:rsid w:val="00AD1B17"/>
    <w:rsid w:val="00CC16C1"/>
    <w:rsid w:val="00D5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596</vt:lpstr>
    </vt:vector>
  </TitlesOfParts>
  <Company>General Assembly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596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