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06" w:rsidRDefault="00624F06" w:rsidP="00624F06">
      <w:pPr>
        <w:widowControl w:val="0"/>
        <w:autoSpaceDE w:val="0"/>
        <w:autoSpaceDN w:val="0"/>
        <w:adjustRightInd w:val="0"/>
      </w:pPr>
    </w:p>
    <w:p w:rsidR="00624F06" w:rsidRDefault="00624F06" w:rsidP="00624F0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590.10  Applicability</w:t>
      </w:r>
      <w:proofErr w:type="gramEnd"/>
      <w:r>
        <w:t xml:space="preserve"> </w:t>
      </w:r>
      <w:r w:rsidR="00F14225" w:rsidRPr="00F14225">
        <w:rPr>
          <w:b/>
        </w:rPr>
        <w:t>(Repealed)</w:t>
      </w:r>
    </w:p>
    <w:p w:rsidR="00624F06" w:rsidRDefault="00624F06" w:rsidP="00624F06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F14225" w:rsidRPr="00D55B37" w:rsidRDefault="00F14225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3417D4">
        <w:t>5</w:t>
      </w:r>
      <w:r>
        <w:t xml:space="preserve"> </w:t>
      </w:r>
      <w:r w:rsidRPr="00D55B37">
        <w:t xml:space="preserve">Ill. Reg. </w:t>
      </w:r>
      <w:r w:rsidR="0047194E">
        <w:t>14089</w:t>
      </w:r>
      <w:r w:rsidRPr="00D55B37">
        <w:t xml:space="preserve">, effective </w:t>
      </w:r>
      <w:r w:rsidR="0047194E">
        <w:t>August 4, 2011</w:t>
      </w:r>
      <w:r w:rsidRPr="00D55B37">
        <w:t>)</w:t>
      </w:r>
    </w:p>
    <w:sectPr w:rsidR="00F14225" w:rsidRPr="00D55B37" w:rsidSect="00624F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F06"/>
    <w:rsid w:val="002777B0"/>
    <w:rsid w:val="003417D4"/>
    <w:rsid w:val="0047194E"/>
    <w:rsid w:val="005C3366"/>
    <w:rsid w:val="00624F06"/>
    <w:rsid w:val="0079135E"/>
    <w:rsid w:val="00A97DB9"/>
    <w:rsid w:val="00B71136"/>
    <w:rsid w:val="00D82315"/>
    <w:rsid w:val="00D86160"/>
    <w:rsid w:val="00F1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675CBD-1681-4925-B3E6-0B2F0A8B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1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Bockewitz, Crystal K.</cp:lastModifiedBy>
  <cp:revision>4</cp:revision>
  <dcterms:created xsi:type="dcterms:W3CDTF">2012-06-22T00:20:00Z</dcterms:created>
  <dcterms:modified xsi:type="dcterms:W3CDTF">2022-05-19T20:17:00Z</dcterms:modified>
</cp:coreProperties>
</file>