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69DB" w14:textId="77777777" w:rsidR="00415E0D" w:rsidRDefault="00415E0D" w:rsidP="00415E0D">
      <w:pPr>
        <w:ind w:left="720" w:hanging="720"/>
        <w:jc w:val="center"/>
      </w:pPr>
      <w:r>
        <w:t>SUBPART A:  GENERAL PROVISIONS</w:t>
      </w:r>
    </w:p>
    <w:p w14:paraId="19A2D1E6" w14:textId="77777777" w:rsidR="00415E0D" w:rsidRDefault="00415E0D" w:rsidP="00AA2B0E">
      <w:pPr>
        <w:ind w:left="720" w:hanging="720"/>
        <w:jc w:val="both"/>
      </w:pPr>
    </w:p>
    <w:p w14:paraId="165B2825" w14:textId="77777777" w:rsidR="00AA2B0E" w:rsidRPr="00AA2B0E" w:rsidRDefault="00AA2B0E" w:rsidP="00AA2B0E">
      <w:pPr>
        <w:ind w:left="720" w:hanging="720"/>
        <w:jc w:val="both"/>
      </w:pPr>
      <w:r w:rsidRPr="00AA2B0E">
        <w:t>Section</w:t>
      </w:r>
    </w:p>
    <w:p w14:paraId="421FC0C6" w14:textId="5566DA64" w:rsidR="00AA2B0E" w:rsidRPr="00AA2B0E" w:rsidRDefault="00AA2B0E" w:rsidP="00271E9B">
      <w:pPr>
        <w:ind w:left="1440" w:hanging="1440"/>
        <w:jc w:val="both"/>
      </w:pPr>
      <w:r w:rsidRPr="00AA2B0E">
        <w:t>582.10</w:t>
      </w:r>
      <w:r w:rsidRPr="00AA2B0E">
        <w:tab/>
        <w:t>Definitions</w:t>
      </w:r>
    </w:p>
    <w:p w14:paraId="573341A6" w14:textId="65D501DF" w:rsidR="00AA2B0E" w:rsidRPr="00AA2B0E" w:rsidRDefault="00AA2B0E" w:rsidP="00271E9B">
      <w:pPr>
        <w:ind w:left="1440" w:hanging="1440"/>
        <w:jc w:val="both"/>
      </w:pPr>
      <w:r w:rsidRPr="00AA2B0E">
        <w:t>582.20</w:t>
      </w:r>
      <w:r w:rsidRPr="00AA2B0E">
        <w:tab/>
        <w:t>Incorporated and Referenced Materials</w:t>
      </w:r>
    </w:p>
    <w:p w14:paraId="646A4F59" w14:textId="37B5B628" w:rsidR="00AA2B0E" w:rsidRPr="00AA2B0E" w:rsidRDefault="00AA2B0E" w:rsidP="00271E9B">
      <w:pPr>
        <w:ind w:left="1440" w:hanging="1440"/>
        <w:jc w:val="both"/>
      </w:pPr>
      <w:r w:rsidRPr="00AA2B0E">
        <w:t>582.30</w:t>
      </w:r>
      <w:r w:rsidRPr="00AA2B0E">
        <w:tab/>
        <w:t>Administrative Hearings</w:t>
      </w:r>
    </w:p>
    <w:p w14:paraId="5D730590" w14:textId="5119F6D2" w:rsidR="00AA2B0E" w:rsidRPr="00AA2B0E" w:rsidRDefault="00AA2B0E" w:rsidP="00271E9B">
      <w:pPr>
        <w:ind w:left="1440" w:hanging="1440"/>
        <w:jc w:val="both"/>
      </w:pPr>
      <w:r w:rsidRPr="00AA2B0E">
        <w:t>582.40</w:t>
      </w:r>
      <w:r w:rsidRPr="00AA2B0E">
        <w:tab/>
        <w:t>Freedom of Information</w:t>
      </w:r>
    </w:p>
    <w:p w14:paraId="20A9454C" w14:textId="77777777" w:rsidR="00AA2B0E" w:rsidRPr="00AA2B0E" w:rsidRDefault="00AA2B0E" w:rsidP="00AA2B0E">
      <w:pPr>
        <w:ind w:left="720" w:hanging="720"/>
        <w:jc w:val="both"/>
      </w:pPr>
    </w:p>
    <w:p w14:paraId="18D4423D" w14:textId="77777777" w:rsidR="00AA2B0E" w:rsidRPr="00AA2B0E" w:rsidRDefault="00AA2B0E" w:rsidP="00AA2B0E">
      <w:pPr>
        <w:ind w:left="720" w:hanging="720"/>
        <w:jc w:val="center"/>
      </w:pPr>
      <w:r w:rsidRPr="00AA2B0E">
        <w:t>SUBPART B:  STATE LOAN REPAYMENT PROGRAM</w:t>
      </w:r>
    </w:p>
    <w:p w14:paraId="21FDD888" w14:textId="77777777" w:rsidR="00AA2B0E" w:rsidRPr="00AA2B0E" w:rsidRDefault="00AA2B0E" w:rsidP="00AA2B0E">
      <w:pPr>
        <w:ind w:left="720" w:hanging="720"/>
        <w:jc w:val="both"/>
      </w:pPr>
    </w:p>
    <w:p w14:paraId="22689FFE" w14:textId="77777777" w:rsidR="00AA2B0E" w:rsidRPr="00AA2B0E" w:rsidRDefault="00AA2B0E" w:rsidP="00AA2B0E">
      <w:pPr>
        <w:ind w:left="720" w:hanging="720"/>
        <w:jc w:val="both"/>
      </w:pPr>
      <w:r w:rsidRPr="00AA2B0E">
        <w:t>Section</w:t>
      </w:r>
    </w:p>
    <w:p w14:paraId="22CE8ACC" w14:textId="77777777" w:rsidR="00AA2B0E" w:rsidRPr="00AA2B0E" w:rsidRDefault="00AA2B0E" w:rsidP="00271E9B">
      <w:pPr>
        <w:ind w:left="1440" w:hanging="1440"/>
        <w:jc w:val="both"/>
      </w:pPr>
      <w:r w:rsidRPr="00AA2B0E">
        <w:t>582.100</w:t>
      </w:r>
      <w:r w:rsidRPr="00AA2B0E">
        <w:tab/>
        <w:t>Eligibility Requirements</w:t>
      </w:r>
    </w:p>
    <w:p w14:paraId="68AF7E70" w14:textId="77777777" w:rsidR="00AA2B0E" w:rsidRPr="00AA2B0E" w:rsidRDefault="00AA2B0E" w:rsidP="00271E9B">
      <w:pPr>
        <w:ind w:left="1440" w:hanging="1440"/>
        <w:jc w:val="both"/>
      </w:pPr>
      <w:r w:rsidRPr="00AA2B0E">
        <w:t>582.105</w:t>
      </w:r>
      <w:r w:rsidRPr="00AA2B0E">
        <w:tab/>
        <w:t>Use of Funds</w:t>
      </w:r>
    </w:p>
    <w:p w14:paraId="2F926FB9" w14:textId="77777777" w:rsidR="00AA2B0E" w:rsidRPr="00AA2B0E" w:rsidRDefault="00AA2B0E" w:rsidP="00271E9B">
      <w:pPr>
        <w:ind w:left="1440" w:hanging="1440"/>
        <w:jc w:val="both"/>
      </w:pPr>
      <w:r w:rsidRPr="00AA2B0E">
        <w:t>582.110</w:t>
      </w:r>
      <w:r w:rsidRPr="00AA2B0E">
        <w:tab/>
        <w:t>Application Procedure</w:t>
      </w:r>
    </w:p>
    <w:p w14:paraId="1FD4C84D" w14:textId="77777777" w:rsidR="00AA2B0E" w:rsidRPr="00AA2B0E" w:rsidRDefault="00AA2B0E" w:rsidP="00271E9B">
      <w:pPr>
        <w:ind w:left="1440" w:hanging="1440"/>
        <w:jc w:val="both"/>
      </w:pPr>
      <w:r w:rsidRPr="00AA2B0E">
        <w:t>582.115</w:t>
      </w:r>
      <w:r w:rsidRPr="00AA2B0E">
        <w:tab/>
        <w:t>Application Review Process</w:t>
      </w:r>
    </w:p>
    <w:p w14:paraId="4114FF60" w14:textId="77777777" w:rsidR="00AA2B0E" w:rsidRPr="00AA2B0E" w:rsidRDefault="00AA2B0E" w:rsidP="00271E9B">
      <w:pPr>
        <w:ind w:left="1440" w:hanging="1440"/>
        <w:jc w:val="both"/>
      </w:pPr>
      <w:r w:rsidRPr="00AA2B0E">
        <w:t>582.120</w:t>
      </w:r>
      <w:r w:rsidRPr="00AA2B0E">
        <w:tab/>
        <w:t>Loan Repayment Agreement</w:t>
      </w:r>
    </w:p>
    <w:p w14:paraId="5D95D1B3" w14:textId="77777777" w:rsidR="00AA2B0E" w:rsidRPr="00AA2B0E" w:rsidRDefault="00AA2B0E" w:rsidP="00271E9B">
      <w:pPr>
        <w:ind w:left="1440" w:hanging="1440"/>
        <w:jc w:val="both"/>
      </w:pPr>
      <w:r w:rsidRPr="00AA2B0E">
        <w:t>582.125</w:t>
      </w:r>
      <w:r w:rsidRPr="00AA2B0E">
        <w:tab/>
        <w:t>Service Obligation Fulfillment</w:t>
      </w:r>
    </w:p>
    <w:p w14:paraId="579AB956" w14:textId="51690510" w:rsidR="00AA2B0E" w:rsidRPr="00AA2B0E" w:rsidRDefault="00AA2B0E" w:rsidP="00271E9B">
      <w:pPr>
        <w:ind w:left="1440" w:hanging="1440"/>
        <w:jc w:val="both"/>
      </w:pPr>
      <w:r w:rsidRPr="00AA2B0E">
        <w:t>582.130</w:t>
      </w:r>
      <w:r w:rsidRPr="00AA2B0E">
        <w:tab/>
        <w:t xml:space="preserve">Service Obligation </w:t>
      </w:r>
      <w:r w:rsidR="005A3D85">
        <w:t>Deferment</w:t>
      </w:r>
    </w:p>
    <w:p w14:paraId="65C4F500" w14:textId="77777777" w:rsidR="00AA2B0E" w:rsidRPr="00AA2B0E" w:rsidRDefault="00AA2B0E" w:rsidP="00271E9B">
      <w:pPr>
        <w:ind w:left="1440" w:hanging="1440"/>
        <w:jc w:val="both"/>
      </w:pPr>
      <w:r w:rsidRPr="00AA2B0E">
        <w:t>582.135</w:t>
      </w:r>
      <w:r w:rsidRPr="00AA2B0E">
        <w:tab/>
        <w:t>Service Obligation Waiver</w:t>
      </w:r>
    </w:p>
    <w:p w14:paraId="4FF7FC42" w14:textId="77777777" w:rsidR="00AA2B0E" w:rsidRPr="00AA2B0E" w:rsidRDefault="00AA2B0E" w:rsidP="00271E9B">
      <w:pPr>
        <w:ind w:left="1440" w:hanging="1440"/>
        <w:jc w:val="both"/>
      </w:pPr>
      <w:r w:rsidRPr="00AA2B0E">
        <w:t>582.140</w:t>
      </w:r>
      <w:r w:rsidRPr="00AA2B0E">
        <w:tab/>
        <w:t>Medical Facility Transfer</w:t>
      </w:r>
    </w:p>
    <w:p w14:paraId="77954218" w14:textId="77777777" w:rsidR="00AA2B0E" w:rsidRPr="00AA2B0E" w:rsidRDefault="00AA2B0E" w:rsidP="00271E9B">
      <w:pPr>
        <w:ind w:left="1440" w:hanging="1440"/>
        <w:jc w:val="both"/>
      </w:pPr>
      <w:r w:rsidRPr="00AA2B0E">
        <w:t>582.145</w:t>
      </w:r>
      <w:r w:rsidRPr="00AA2B0E">
        <w:tab/>
        <w:t>Reporting Requirements</w:t>
      </w:r>
    </w:p>
    <w:p w14:paraId="341595EB" w14:textId="77777777" w:rsidR="00AA2B0E" w:rsidRPr="00AA2B0E" w:rsidRDefault="00AA2B0E" w:rsidP="00271E9B">
      <w:pPr>
        <w:ind w:left="1440" w:hanging="1440"/>
        <w:jc w:val="both"/>
      </w:pPr>
      <w:r w:rsidRPr="00AA2B0E">
        <w:t>582.150</w:t>
      </w:r>
      <w:r w:rsidRPr="00AA2B0E">
        <w:tab/>
        <w:t>Loan Repayment Award Monitoring</w:t>
      </w:r>
    </w:p>
    <w:p w14:paraId="3B25344F" w14:textId="77777777" w:rsidR="00AA2B0E" w:rsidRPr="00AA2B0E" w:rsidRDefault="00AA2B0E" w:rsidP="00271E9B">
      <w:pPr>
        <w:ind w:left="1440" w:hanging="1440"/>
        <w:jc w:val="both"/>
      </w:pPr>
      <w:r w:rsidRPr="00AA2B0E">
        <w:t>582.155</w:t>
      </w:r>
      <w:r w:rsidRPr="00AA2B0E">
        <w:tab/>
        <w:t>Cooperation with Investigations and Audits</w:t>
      </w:r>
    </w:p>
    <w:p w14:paraId="1D548FAC" w14:textId="77777777" w:rsidR="00AA2B0E" w:rsidRPr="00AA2B0E" w:rsidRDefault="00AA2B0E" w:rsidP="00271E9B">
      <w:pPr>
        <w:ind w:left="1440" w:hanging="1440"/>
        <w:jc w:val="both"/>
      </w:pPr>
      <w:r w:rsidRPr="00AA2B0E">
        <w:t>582.160</w:t>
      </w:r>
      <w:r w:rsidRPr="00AA2B0E">
        <w:tab/>
        <w:t>Penalty for Failure to Fulfill Service Obligation</w:t>
      </w:r>
    </w:p>
    <w:p w14:paraId="50186C36" w14:textId="77777777" w:rsidR="00AA2B0E" w:rsidRPr="00AA2B0E" w:rsidRDefault="00AA2B0E" w:rsidP="00271E9B">
      <w:pPr>
        <w:ind w:left="1440" w:hanging="1440"/>
        <w:jc w:val="both"/>
      </w:pPr>
      <w:r w:rsidRPr="00AA2B0E">
        <w:t>582.165</w:t>
      </w:r>
      <w:r w:rsidRPr="00AA2B0E">
        <w:tab/>
        <w:t>Suspension or Termination of Loan Repayment Funding</w:t>
      </w:r>
    </w:p>
    <w:p w14:paraId="53FC2C55" w14:textId="77777777" w:rsidR="00AA2B0E" w:rsidRPr="00AA2B0E" w:rsidRDefault="00AA2B0E" w:rsidP="00271E9B">
      <w:pPr>
        <w:ind w:left="1440" w:hanging="1440"/>
        <w:jc w:val="both"/>
      </w:pPr>
      <w:r w:rsidRPr="00AA2B0E">
        <w:t>582.170</w:t>
      </w:r>
      <w:r w:rsidRPr="00AA2B0E">
        <w:tab/>
        <w:t>Loan Repayment Funds Recovery</w:t>
      </w:r>
    </w:p>
    <w:sectPr w:rsidR="00AA2B0E" w:rsidRPr="00AA2B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0ABA" w14:textId="77777777" w:rsidR="00AA2B0E" w:rsidRDefault="00AA2B0E">
      <w:r>
        <w:separator/>
      </w:r>
    </w:p>
  </w:endnote>
  <w:endnote w:type="continuationSeparator" w:id="0">
    <w:p w14:paraId="213BE129" w14:textId="77777777" w:rsidR="00AA2B0E" w:rsidRDefault="00AA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951E" w14:textId="77777777" w:rsidR="00AA2B0E" w:rsidRDefault="00AA2B0E">
      <w:r>
        <w:separator/>
      </w:r>
    </w:p>
  </w:footnote>
  <w:footnote w:type="continuationSeparator" w:id="0">
    <w:p w14:paraId="3F93D3D8" w14:textId="77777777" w:rsidR="00AA2B0E" w:rsidRDefault="00AA2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E9B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E0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D85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4615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2B0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44080"/>
  <w15:chartTrackingRefBased/>
  <w15:docId w15:val="{65D75B6F-6FE9-49B7-BFB3-0715837F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2023-08-23T20:01:00Z</dcterms:created>
  <dcterms:modified xsi:type="dcterms:W3CDTF">2023-09-15T13:34:00Z</dcterms:modified>
</cp:coreProperties>
</file>