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3DF1" w14:textId="77777777" w:rsidR="00E35EAD" w:rsidRDefault="00E35EAD" w:rsidP="00E35EAD">
      <w:pPr>
        <w:widowControl w:val="0"/>
        <w:autoSpaceDE w:val="0"/>
        <w:autoSpaceDN w:val="0"/>
        <w:adjustRightInd w:val="0"/>
      </w:pPr>
    </w:p>
    <w:p w14:paraId="271AF815" w14:textId="77777777" w:rsidR="00E35EAD" w:rsidRDefault="00E35EAD" w:rsidP="00E35E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550.110  Incorporated </w:t>
      </w:r>
      <w:r w:rsidR="000068A8">
        <w:rPr>
          <w:b/>
          <w:bCs/>
        </w:rPr>
        <w:t xml:space="preserve">and Referenced </w:t>
      </w:r>
      <w:r>
        <w:rPr>
          <w:b/>
          <w:bCs/>
        </w:rPr>
        <w:t>Materials</w:t>
      </w:r>
      <w:r>
        <w:t xml:space="preserve"> </w:t>
      </w:r>
    </w:p>
    <w:p w14:paraId="50ABF394" w14:textId="77777777" w:rsidR="00E35EAD" w:rsidRDefault="00E35EAD" w:rsidP="00E35EAD">
      <w:pPr>
        <w:widowControl w:val="0"/>
        <w:autoSpaceDE w:val="0"/>
        <w:autoSpaceDN w:val="0"/>
        <w:adjustRightInd w:val="0"/>
      </w:pPr>
    </w:p>
    <w:p w14:paraId="6FAC4636" w14:textId="77777777" w:rsidR="00E35EAD" w:rsidRDefault="00E35EAD" w:rsidP="00E35E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standards are incorporated in this Part: </w:t>
      </w:r>
    </w:p>
    <w:p w14:paraId="3F0E7077" w14:textId="77777777" w:rsidR="00957DDC" w:rsidRDefault="00957DDC" w:rsidP="00566D69">
      <w:pPr>
        <w:widowControl w:val="0"/>
        <w:autoSpaceDE w:val="0"/>
        <w:autoSpaceDN w:val="0"/>
        <w:adjustRightInd w:val="0"/>
      </w:pPr>
    </w:p>
    <w:p w14:paraId="27FD5FF8" w14:textId="77777777" w:rsidR="00957DDC" w:rsidRDefault="00957DDC" w:rsidP="00957DDC">
      <w:pPr>
        <w:widowControl w:val="0"/>
        <w:autoSpaceDE w:val="0"/>
        <w:autoSpaceDN w:val="0"/>
        <w:adjustRightInd w:val="0"/>
        <w:ind w:left="1440"/>
      </w:pPr>
      <w:r w:rsidRPr="00957DDC">
        <w:t>World Health Organization International Classification of Diseases, which may be accessed at https://www.who.int/standards/classifications/classification-of-diseases</w:t>
      </w:r>
    </w:p>
    <w:p w14:paraId="31BCF727" w14:textId="087F6653" w:rsidR="009E2D76" w:rsidRDefault="009E2D76" w:rsidP="00566D69">
      <w:pPr>
        <w:widowControl w:val="0"/>
        <w:autoSpaceDE w:val="0"/>
        <w:autoSpaceDN w:val="0"/>
        <w:adjustRightInd w:val="0"/>
      </w:pPr>
    </w:p>
    <w:p w14:paraId="39626B82" w14:textId="7340F27A" w:rsidR="00E35EAD" w:rsidRDefault="00891A46" w:rsidP="00E35EA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35EAD">
        <w:t>)</w:t>
      </w:r>
      <w:r w:rsidR="00E35EAD">
        <w:tab/>
        <w:t xml:space="preserve">The following statutes are referenced in this Part: </w:t>
      </w:r>
    </w:p>
    <w:p w14:paraId="0FC339FD" w14:textId="77777777" w:rsidR="009E2D76" w:rsidRDefault="009E2D76" w:rsidP="00566D69">
      <w:pPr>
        <w:widowControl w:val="0"/>
        <w:autoSpaceDE w:val="0"/>
        <w:autoSpaceDN w:val="0"/>
        <w:adjustRightInd w:val="0"/>
      </w:pPr>
    </w:p>
    <w:p w14:paraId="4F9457A1" w14:textId="77777777" w:rsidR="00E35EAD" w:rsidRDefault="00E35EAD" w:rsidP="00E35E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Hospital Licensing Act [210 ILCS 85]; </w:t>
      </w:r>
    </w:p>
    <w:p w14:paraId="08F2A896" w14:textId="77777777" w:rsidR="009E2D76" w:rsidRDefault="009E2D76" w:rsidP="00566D69">
      <w:pPr>
        <w:widowControl w:val="0"/>
        <w:autoSpaceDE w:val="0"/>
        <w:autoSpaceDN w:val="0"/>
        <w:adjustRightInd w:val="0"/>
      </w:pPr>
    </w:p>
    <w:p w14:paraId="603A47F3" w14:textId="77777777" w:rsidR="00E35EAD" w:rsidRDefault="00E35EAD" w:rsidP="00E35E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Head and Spinal Cord Injury Act [410 ILCS 515]. </w:t>
      </w:r>
    </w:p>
    <w:p w14:paraId="36E71DBA" w14:textId="77777777" w:rsidR="00E35EAD" w:rsidRDefault="00E35EAD" w:rsidP="00566D69">
      <w:pPr>
        <w:widowControl w:val="0"/>
        <w:autoSpaceDE w:val="0"/>
        <w:autoSpaceDN w:val="0"/>
        <w:adjustRightInd w:val="0"/>
      </w:pPr>
    </w:p>
    <w:p w14:paraId="5B6C4A5A" w14:textId="168634C4" w:rsidR="00E35EAD" w:rsidRDefault="00957DDC" w:rsidP="00E35E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C70A3F">
        <w:t>15700</w:t>
      </w:r>
      <w:r>
        <w:t xml:space="preserve">, effective </w:t>
      </w:r>
      <w:r w:rsidR="00C70A3F">
        <w:t>August 30, 2022</w:t>
      </w:r>
      <w:r>
        <w:t>)</w:t>
      </w:r>
    </w:p>
    <w:sectPr w:rsidR="00E35EAD" w:rsidSect="00E35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EAD"/>
    <w:rsid w:val="000068A8"/>
    <w:rsid w:val="00032F1A"/>
    <w:rsid w:val="00390D80"/>
    <w:rsid w:val="00566D69"/>
    <w:rsid w:val="00595BBD"/>
    <w:rsid w:val="005C3366"/>
    <w:rsid w:val="0067411E"/>
    <w:rsid w:val="00891A46"/>
    <w:rsid w:val="00957DDC"/>
    <w:rsid w:val="009E2D76"/>
    <w:rsid w:val="00C60105"/>
    <w:rsid w:val="00C70A3F"/>
    <w:rsid w:val="00E35EAD"/>
    <w:rsid w:val="00F258E1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5B0EBA"/>
  <w15:docId w15:val="{577012FB-4A14-4BC3-BD59-C531C46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General Assembly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Shipley, Melissa A.</cp:lastModifiedBy>
  <cp:revision>5</cp:revision>
  <dcterms:created xsi:type="dcterms:W3CDTF">2022-08-23T18:52:00Z</dcterms:created>
  <dcterms:modified xsi:type="dcterms:W3CDTF">2022-09-16T15:52:00Z</dcterms:modified>
</cp:coreProperties>
</file>