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CD" w:rsidRDefault="005A6ECD" w:rsidP="005A6E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6ECD" w:rsidRDefault="005A6ECD" w:rsidP="005A6E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515.300  Approval of New EMS Systems</w:t>
      </w:r>
      <w:r>
        <w:t xml:space="preserve"> </w:t>
      </w:r>
    </w:p>
    <w:p w:rsidR="005A6ECD" w:rsidRDefault="005A6ECD" w:rsidP="005A6ECD">
      <w:pPr>
        <w:widowControl w:val="0"/>
        <w:autoSpaceDE w:val="0"/>
        <w:autoSpaceDN w:val="0"/>
        <w:adjustRightInd w:val="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</w:t>
      </w:r>
      <w:r>
        <w:t xml:space="preserve"> </w:t>
      </w:r>
      <w:r>
        <w:rPr>
          <w:i/>
          <w:iCs/>
        </w:rPr>
        <w:t>Department shall approve the development of a new EMS System only when a local or Regional need for establishing such System has been identified</w:t>
      </w:r>
      <w:r>
        <w:t xml:space="preserve">  (Section 3.20(c)(1) of the Act).  The applicant shall submit documentation addressing the following: </w:t>
      </w:r>
    </w:p>
    <w:p w:rsidR="008753D3" w:rsidRDefault="008753D3" w:rsidP="005A6ECD">
      <w:pPr>
        <w:widowControl w:val="0"/>
        <w:autoSpaceDE w:val="0"/>
        <w:autoSpaceDN w:val="0"/>
        <w:adjustRightInd w:val="0"/>
        <w:ind w:left="2160" w:hanging="72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clear description of its current role and status within the existing System; </w:t>
      </w:r>
    </w:p>
    <w:p w:rsidR="008753D3" w:rsidRDefault="008753D3" w:rsidP="005A6ECD">
      <w:pPr>
        <w:widowControl w:val="0"/>
        <w:autoSpaceDE w:val="0"/>
        <w:autoSpaceDN w:val="0"/>
        <w:adjustRightInd w:val="0"/>
        <w:ind w:left="2160" w:hanging="72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Its rationale for separating from the existing System and developing its own program; </w:t>
      </w:r>
    </w:p>
    <w:p w:rsidR="008753D3" w:rsidRDefault="008753D3" w:rsidP="005A6ECD">
      <w:pPr>
        <w:widowControl w:val="0"/>
        <w:autoSpaceDE w:val="0"/>
        <w:autoSpaceDN w:val="0"/>
        <w:adjustRightInd w:val="0"/>
        <w:ind w:left="2160" w:hanging="72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the methods to be used for ensuring the coordination of emergency services with adjacent Systems, including the System that it proposes to leave; </w:t>
      </w:r>
    </w:p>
    <w:p w:rsidR="008753D3" w:rsidRDefault="008753D3" w:rsidP="005A6ECD">
      <w:pPr>
        <w:widowControl w:val="0"/>
        <w:autoSpaceDE w:val="0"/>
        <w:autoSpaceDN w:val="0"/>
        <w:adjustRightInd w:val="0"/>
        <w:ind w:left="2160" w:hanging="72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detailing the effect that the proposed change will have on the area's pre-hospital services and patient referral patterns; </w:t>
      </w:r>
    </w:p>
    <w:p w:rsidR="008753D3" w:rsidRDefault="008753D3" w:rsidP="005A6ECD">
      <w:pPr>
        <w:widowControl w:val="0"/>
        <w:autoSpaceDE w:val="0"/>
        <w:autoSpaceDN w:val="0"/>
        <w:adjustRightInd w:val="0"/>
        <w:ind w:left="2160" w:hanging="72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statement summarizing the steps to be taken to ensure that the necessary quality and level of care will be maintained during the implementation phase of the proposed System; and </w:t>
      </w:r>
    </w:p>
    <w:p w:rsidR="008753D3" w:rsidRDefault="008753D3" w:rsidP="005A6ECD">
      <w:pPr>
        <w:widowControl w:val="0"/>
        <w:autoSpaceDE w:val="0"/>
        <w:autoSpaceDN w:val="0"/>
        <w:adjustRightInd w:val="0"/>
        <w:ind w:left="2160" w:hanging="72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letter of support from the Regional Advisory Committee. </w:t>
      </w:r>
    </w:p>
    <w:p w:rsidR="008753D3" w:rsidRDefault="008753D3" w:rsidP="005A6ECD">
      <w:pPr>
        <w:widowControl w:val="0"/>
        <w:autoSpaceDE w:val="0"/>
        <w:autoSpaceDN w:val="0"/>
        <w:adjustRightInd w:val="0"/>
        <w:ind w:left="1440" w:hanging="72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of a denial letter from the Regional Advisory Committee, the Department may approve the establishment of a new System based upon any of the following criteria: </w:t>
      </w:r>
    </w:p>
    <w:p w:rsidR="008753D3" w:rsidRDefault="008753D3" w:rsidP="005A6ECD">
      <w:pPr>
        <w:widowControl w:val="0"/>
        <w:autoSpaceDE w:val="0"/>
        <w:autoSpaceDN w:val="0"/>
        <w:adjustRightInd w:val="0"/>
        <w:ind w:left="2160" w:hanging="72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Unavailability or inaccessibility of primary or continuing education to current providers that participate in the area; </w:t>
      </w:r>
    </w:p>
    <w:p w:rsidR="008753D3" w:rsidRDefault="008753D3" w:rsidP="005A6ECD">
      <w:pPr>
        <w:widowControl w:val="0"/>
        <w:autoSpaceDE w:val="0"/>
        <w:autoSpaceDN w:val="0"/>
        <w:adjustRightInd w:val="0"/>
        <w:ind w:left="2160" w:hanging="72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Discrepancy between the level of pre-hospital emergency care of the EMS System and the level of the provider; or </w:t>
      </w:r>
    </w:p>
    <w:p w:rsidR="008753D3" w:rsidRDefault="008753D3" w:rsidP="005A6ECD">
      <w:pPr>
        <w:widowControl w:val="0"/>
        <w:autoSpaceDE w:val="0"/>
        <w:autoSpaceDN w:val="0"/>
        <w:adjustRightInd w:val="0"/>
        <w:ind w:left="2160" w:hanging="72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Documentation of extenuating circumstances, to be reviewed by the Department on an individual basis, where a special need exists and/or a special population is not serviced by an existing EMS System. </w:t>
      </w:r>
    </w:p>
    <w:p w:rsidR="005A6ECD" w:rsidRDefault="005A6ECD" w:rsidP="005A6ECD">
      <w:pPr>
        <w:widowControl w:val="0"/>
        <w:autoSpaceDE w:val="0"/>
        <w:autoSpaceDN w:val="0"/>
        <w:adjustRightInd w:val="0"/>
        <w:ind w:left="2160" w:hanging="720"/>
      </w:pPr>
    </w:p>
    <w:p w:rsidR="005A6ECD" w:rsidRDefault="005A6ECD" w:rsidP="005A6E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16386, effective December 20, 2001) </w:t>
      </w:r>
    </w:p>
    <w:sectPr w:rsidR="005A6ECD" w:rsidSect="005A6E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ECD"/>
    <w:rsid w:val="003D6071"/>
    <w:rsid w:val="00536519"/>
    <w:rsid w:val="005A6ECD"/>
    <w:rsid w:val="005C3366"/>
    <w:rsid w:val="00871C44"/>
    <w:rsid w:val="008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