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52" w:rsidRDefault="00910F52" w:rsidP="00910F52">
      <w:pPr>
        <w:widowControl w:val="0"/>
        <w:autoSpaceDE w:val="0"/>
        <w:autoSpaceDN w:val="0"/>
        <w:adjustRightInd w:val="0"/>
      </w:pPr>
    </w:p>
    <w:p w:rsidR="00910F52" w:rsidRDefault="00910F52" w:rsidP="00910F52">
      <w:pPr>
        <w:widowControl w:val="0"/>
        <w:autoSpaceDE w:val="0"/>
        <w:autoSpaceDN w:val="0"/>
        <w:adjustRightInd w:val="0"/>
      </w:pPr>
      <w:r>
        <w:rPr>
          <w:b/>
          <w:bCs/>
        </w:rPr>
        <w:t>Section 505.50  Availability of Information</w:t>
      </w:r>
      <w:r>
        <w:t xml:space="preserve"> </w:t>
      </w:r>
    </w:p>
    <w:p w:rsidR="00910F52" w:rsidRDefault="00910F52" w:rsidP="00910F52">
      <w:pPr>
        <w:widowControl w:val="0"/>
        <w:autoSpaceDE w:val="0"/>
        <w:autoSpaceDN w:val="0"/>
        <w:adjustRightInd w:val="0"/>
      </w:pPr>
    </w:p>
    <w:p w:rsidR="00910F52" w:rsidRDefault="00910F52" w:rsidP="00910F52">
      <w:pPr>
        <w:widowControl w:val="0"/>
        <w:autoSpaceDE w:val="0"/>
        <w:autoSpaceDN w:val="0"/>
        <w:adjustRightInd w:val="0"/>
        <w:ind w:left="1440" w:hanging="720"/>
      </w:pPr>
      <w:r>
        <w:t>a)</w:t>
      </w:r>
      <w:r>
        <w:tab/>
        <w:t xml:space="preserve">All Reports of Induced Pregnancy Termination </w:t>
      </w:r>
      <w:r w:rsidR="00AE0C7B">
        <w:t xml:space="preserve">and Reports of Subsequent Complications after an Induced Termination of Pregnancy </w:t>
      </w:r>
      <w:r w:rsidR="002D4649">
        <w:t>will</w:t>
      </w:r>
      <w:r>
        <w:t xml:space="preserve"> be treated as confidential and </w:t>
      </w:r>
      <w:r w:rsidR="002D4649">
        <w:t>are</w:t>
      </w:r>
      <w:r>
        <w:t xml:space="preserve"> exempt from the Freedom of Information Act. </w:t>
      </w:r>
    </w:p>
    <w:p w:rsidR="00D06088" w:rsidRDefault="00D06088" w:rsidP="00910F52">
      <w:pPr>
        <w:widowControl w:val="0"/>
        <w:autoSpaceDE w:val="0"/>
        <w:autoSpaceDN w:val="0"/>
        <w:adjustRightInd w:val="0"/>
        <w:ind w:left="1440" w:hanging="720"/>
      </w:pPr>
    </w:p>
    <w:p w:rsidR="00910F52" w:rsidRDefault="00910F52" w:rsidP="00910F52">
      <w:pPr>
        <w:widowControl w:val="0"/>
        <w:autoSpaceDE w:val="0"/>
        <w:autoSpaceDN w:val="0"/>
        <w:adjustRightInd w:val="0"/>
        <w:ind w:left="1440" w:hanging="720"/>
      </w:pPr>
      <w:r>
        <w:t>b)</w:t>
      </w:r>
      <w:r>
        <w:tab/>
        <w:t xml:space="preserve">The Department </w:t>
      </w:r>
      <w:r w:rsidR="002D4649">
        <w:t>will</w:t>
      </w:r>
      <w:r>
        <w:t xml:space="preserve"> compile the information contained in the Reports of Induced Pregnancy Termination and issue reports of aggregate data as it deems necessary. </w:t>
      </w:r>
    </w:p>
    <w:p w:rsidR="00D06088" w:rsidRDefault="00D06088" w:rsidP="00910F52">
      <w:pPr>
        <w:widowControl w:val="0"/>
        <w:autoSpaceDE w:val="0"/>
        <w:autoSpaceDN w:val="0"/>
        <w:adjustRightInd w:val="0"/>
        <w:ind w:left="1440" w:hanging="720"/>
      </w:pPr>
    </w:p>
    <w:p w:rsidR="00910F52" w:rsidRDefault="00910F52" w:rsidP="00910F52">
      <w:pPr>
        <w:widowControl w:val="0"/>
        <w:autoSpaceDE w:val="0"/>
        <w:autoSpaceDN w:val="0"/>
        <w:adjustRightInd w:val="0"/>
        <w:ind w:left="1440" w:hanging="720"/>
      </w:pPr>
      <w:r>
        <w:t>c)</w:t>
      </w:r>
      <w:r>
        <w:tab/>
        <w:t xml:space="preserve">The Department </w:t>
      </w:r>
      <w:r w:rsidR="002D4649">
        <w:t>will</w:t>
      </w:r>
      <w:r>
        <w:t xml:space="preserve"> compile a Public Use </w:t>
      </w:r>
      <w:r w:rsidR="002D4649">
        <w:t>File</w:t>
      </w:r>
      <w:r>
        <w:t xml:space="preserve"> upon request.  Any person or entity making a request shall pay the cost of producing </w:t>
      </w:r>
      <w:r w:rsidR="002D4649">
        <w:t>the</w:t>
      </w:r>
      <w:r>
        <w:t xml:space="preserve"> Public Use </w:t>
      </w:r>
      <w:r w:rsidR="002D4649">
        <w:t>File</w:t>
      </w:r>
      <w:r>
        <w:t xml:space="preserve">.  If a Public Use </w:t>
      </w:r>
      <w:r w:rsidR="002D4649">
        <w:t>File</w:t>
      </w:r>
      <w:r>
        <w:t xml:space="preserve"> has already been produced and paid for, each succeeding requestor shall pay </w:t>
      </w:r>
      <w:r w:rsidR="002D4649">
        <w:t xml:space="preserve">only </w:t>
      </w:r>
      <w:r>
        <w:t xml:space="preserve">the cost of duplicating it. </w:t>
      </w:r>
    </w:p>
    <w:p w:rsidR="00D06088" w:rsidRDefault="00D06088" w:rsidP="00910F52">
      <w:pPr>
        <w:widowControl w:val="0"/>
        <w:autoSpaceDE w:val="0"/>
        <w:autoSpaceDN w:val="0"/>
        <w:adjustRightInd w:val="0"/>
        <w:ind w:left="1440" w:hanging="720"/>
      </w:pPr>
    </w:p>
    <w:p w:rsidR="00910F52" w:rsidRDefault="00910F52" w:rsidP="00910F52">
      <w:pPr>
        <w:widowControl w:val="0"/>
        <w:autoSpaceDE w:val="0"/>
        <w:autoSpaceDN w:val="0"/>
        <w:adjustRightInd w:val="0"/>
        <w:ind w:left="1440" w:hanging="720"/>
      </w:pPr>
      <w:r>
        <w:t>d)</w:t>
      </w:r>
      <w:r>
        <w:tab/>
      </w:r>
      <w:r w:rsidR="002D4649">
        <w:t>Data</w:t>
      </w:r>
      <w:r>
        <w:t xml:space="preserve"> compiled from the Reports of Induced Pregnancy Termination</w:t>
      </w:r>
      <w:r w:rsidR="00AE0C7B" w:rsidRPr="00AE0C7B">
        <w:t xml:space="preserve"> </w:t>
      </w:r>
      <w:r w:rsidR="00AE0C7B">
        <w:t>and Reports of Subsequent Complications after an Induced Termination of Pregnancy</w:t>
      </w:r>
      <w:r w:rsidR="0030454D">
        <w:t>,</w:t>
      </w:r>
      <w:r>
        <w:t xml:space="preserve"> other than the Public Use </w:t>
      </w:r>
      <w:r w:rsidR="002D4649">
        <w:t>Files, will not be released outside the Depar</w:t>
      </w:r>
      <w:r w:rsidR="0030454D">
        <w:t>t</w:t>
      </w:r>
      <w:r w:rsidR="002D4649">
        <w:t>ment</w:t>
      </w:r>
      <w:r>
        <w:t xml:space="preserve">. </w:t>
      </w:r>
    </w:p>
    <w:p w:rsidR="00D06088" w:rsidRDefault="00D06088" w:rsidP="00910F52">
      <w:pPr>
        <w:widowControl w:val="0"/>
        <w:autoSpaceDE w:val="0"/>
        <w:autoSpaceDN w:val="0"/>
        <w:adjustRightInd w:val="0"/>
        <w:ind w:left="1440" w:hanging="720"/>
      </w:pPr>
    </w:p>
    <w:p w:rsidR="00910F52" w:rsidRDefault="00910F52" w:rsidP="00910F52">
      <w:pPr>
        <w:widowControl w:val="0"/>
        <w:autoSpaceDE w:val="0"/>
        <w:autoSpaceDN w:val="0"/>
        <w:adjustRightInd w:val="0"/>
        <w:ind w:left="1440" w:hanging="720"/>
      </w:pPr>
      <w:r>
        <w:t>e)</w:t>
      </w:r>
      <w:r>
        <w:tab/>
        <w:t xml:space="preserve">The Department </w:t>
      </w:r>
      <w:r w:rsidR="002D4649">
        <w:t>will</w:t>
      </w:r>
      <w:r>
        <w:t xml:space="preserve"> disclose individual patient or facility information </w:t>
      </w:r>
      <w:r w:rsidR="002D4649">
        <w:t xml:space="preserve">only </w:t>
      </w:r>
      <w:r>
        <w:t xml:space="preserve">to the physician who originally supplied that information to the Department, upon written request of the physician. </w:t>
      </w:r>
    </w:p>
    <w:p w:rsidR="00D06088" w:rsidRDefault="00D06088" w:rsidP="00910F52">
      <w:pPr>
        <w:widowControl w:val="0"/>
        <w:autoSpaceDE w:val="0"/>
        <w:autoSpaceDN w:val="0"/>
        <w:adjustRightInd w:val="0"/>
        <w:ind w:left="1440" w:hanging="720"/>
      </w:pPr>
    </w:p>
    <w:p w:rsidR="00910F52" w:rsidRDefault="002D4649" w:rsidP="00910F52">
      <w:pPr>
        <w:widowControl w:val="0"/>
        <w:autoSpaceDE w:val="0"/>
        <w:autoSpaceDN w:val="0"/>
        <w:adjustRightInd w:val="0"/>
        <w:ind w:left="1440" w:hanging="720"/>
      </w:pPr>
      <w:r>
        <w:t>f)</w:t>
      </w:r>
      <w:r w:rsidR="00910F52">
        <w:tab/>
        <w:t xml:space="preserve">The patient identifying information submitted to the Department by those entities required to submit information under the Law and this Part is to be used in the course of medical study under the Medical Studies Act.  Therefore, </w:t>
      </w:r>
      <w:r>
        <w:t>the</w:t>
      </w:r>
      <w:r w:rsidR="00910F52">
        <w:t xml:space="preserve"> information </w:t>
      </w:r>
      <w:r>
        <w:t>is</w:t>
      </w:r>
      <w:r w:rsidR="00910F52">
        <w:t xml:space="preserve"> not admissible as evidence</w:t>
      </w:r>
      <w:r>
        <w:t xml:space="preserve"> or</w:t>
      </w:r>
      <w:r w:rsidR="00910F52">
        <w:t xml:space="preserve"> discoverable in any action of any kind, in any court or before any tribunal, board, agency or person. </w:t>
      </w:r>
    </w:p>
    <w:p w:rsidR="002D4649" w:rsidRDefault="002D4649" w:rsidP="00910F52">
      <w:pPr>
        <w:widowControl w:val="0"/>
        <w:autoSpaceDE w:val="0"/>
        <w:autoSpaceDN w:val="0"/>
        <w:adjustRightInd w:val="0"/>
        <w:ind w:left="1440" w:hanging="720"/>
      </w:pPr>
    </w:p>
    <w:p w:rsidR="002D4649" w:rsidRPr="00D55B37" w:rsidRDefault="002D4649">
      <w:pPr>
        <w:pStyle w:val="JCARSourceNote"/>
        <w:ind w:left="720"/>
      </w:pPr>
      <w:r w:rsidRPr="00D55B37">
        <w:t xml:space="preserve">(Source:  </w:t>
      </w:r>
      <w:r>
        <w:t>Amended</w:t>
      </w:r>
      <w:r w:rsidRPr="00D55B37">
        <w:t xml:space="preserve"> at </w:t>
      </w:r>
      <w:r>
        <w:t>3</w:t>
      </w:r>
      <w:r w:rsidR="00AE0C7B">
        <w:t>7</w:t>
      </w:r>
      <w:r>
        <w:t xml:space="preserve"> I</w:t>
      </w:r>
      <w:r w:rsidRPr="00D55B37">
        <w:t xml:space="preserve">ll. Reg. </w:t>
      </w:r>
      <w:r w:rsidR="006B7196">
        <w:t>1744</w:t>
      </w:r>
      <w:r w:rsidRPr="00D55B37">
        <w:t xml:space="preserve">, effective </w:t>
      </w:r>
      <w:bookmarkStart w:id="0" w:name="_GoBack"/>
      <w:r w:rsidR="006B7196">
        <w:t>January 23, 2013</w:t>
      </w:r>
      <w:bookmarkEnd w:id="0"/>
      <w:r w:rsidRPr="00D55B37">
        <w:t>)</w:t>
      </w:r>
    </w:p>
    <w:sectPr w:rsidR="002D4649" w:rsidRPr="00D55B37" w:rsidSect="00910F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0F52"/>
    <w:rsid w:val="002D4649"/>
    <w:rsid w:val="0030454D"/>
    <w:rsid w:val="004B723C"/>
    <w:rsid w:val="005C3366"/>
    <w:rsid w:val="005C5301"/>
    <w:rsid w:val="006B7196"/>
    <w:rsid w:val="00880C6F"/>
    <w:rsid w:val="00910F52"/>
    <w:rsid w:val="00AE0C7B"/>
    <w:rsid w:val="00CB24BE"/>
    <w:rsid w:val="00D06088"/>
    <w:rsid w:val="00FA0C70"/>
    <w:rsid w:val="00FE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D4649"/>
  </w:style>
  <w:style w:type="paragraph" w:customStyle="1" w:styleId="RegisterHeader">
    <w:name w:val="RegisterHeader"/>
    <w:basedOn w:val="Normal"/>
    <w:rsid w:val="002D4649"/>
    <w:pPr>
      <w:ind w:right="-144"/>
    </w:pPr>
    <w:rPr>
      <w:snapToGrid w:val="0"/>
      <w:szCs w:val="20"/>
      <w:u w:val="single"/>
    </w:rPr>
  </w:style>
  <w:style w:type="paragraph" w:customStyle="1" w:styleId="JCARSourceNote">
    <w:name w:val="JCAR Source Note"/>
    <w:basedOn w:val="Normal"/>
    <w:rsid w:val="002D4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D4649"/>
  </w:style>
  <w:style w:type="paragraph" w:customStyle="1" w:styleId="RegisterHeader">
    <w:name w:val="RegisterHeader"/>
    <w:basedOn w:val="Normal"/>
    <w:rsid w:val="002D4649"/>
    <w:pPr>
      <w:ind w:right="-144"/>
    </w:pPr>
    <w:rPr>
      <w:snapToGrid w:val="0"/>
      <w:szCs w:val="20"/>
      <w:u w:val="single"/>
    </w:rPr>
  </w:style>
  <w:style w:type="paragraph" w:customStyle="1" w:styleId="JCARSourceNote">
    <w:name w:val="JCAR Source Note"/>
    <w:basedOn w:val="Normal"/>
    <w:rsid w:val="002D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King, Melissa A.</cp:lastModifiedBy>
  <cp:revision>4</cp:revision>
  <dcterms:created xsi:type="dcterms:W3CDTF">2013-01-09T15:27:00Z</dcterms:created>
  <dcterms:modified xsi:type="dcterms:W3CDTF">2013-02-01T21:46:00Z</dcterms:modified>
</cp:coreProperties>
</file>