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2D" w:rsidRDefault="003B0D2D" w:rsidP="003B0D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0D2D" w:rsidRDefault="003B0D2D" w:rsidP="003B0D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400.130  Complaint Withdrawal</w:t>
      </w:r>
      <w:r>
        <w:t xml:space="preserve"> </w:t>
      </w:r>
    </w:p>
    <w:p w:rsidR="003B0D2D" w:rsidRDefault="003B0D2D" w:rsidP="003B0D2D">
      <w:pPr>
        <w:widowControl w:val="0"/>
        <w:autoSpaceDE w:val="0"/>
        <w:autoSpaceDN w:val="0"/>
        <w:adjustRightInd w:val="0"/>
      </w:pPr>
    </w:p>
    <w:p w:rsidR="003B0D2D" w:rsidRDefault="003B0D2D" w:rsidP="003B0D2D">
      <w:pPr>
        <w:widowControl w:val="0"/>
        <w:autoSpaceDE w:val="0"/>
        <w:autoSpaceDN w:val="0"/>
        <w:adjustRightInd w:val="0"/>
      </w:pPr>
      <w:r>
        <w:t xml:space="preserve">A request to withdraw a complaint may be made to the Central Complaint Registry in writing or by telephone. The original caller or agency must make the request. </w:t>
      </w:r>
    </w:p>
    <w:p w:rsidR="00EB5E93" w:rsidRDefault="00EB5E93" w:rsidP="003B0D2D">
      <w:pPr>
        <w:widowControl w:val="0"/>
        <w:autoSpaceDE w:val="0"/>
        <w:autoSpaceDN w:val="0"/>
        <w:adjustRightInd w:val="0"/>
      </w:pPr>
    </w:p>
    <w:p w:rsidR="003B0D2D" w:rsidRDefault="003B0D2D" w:rsidP="003B0D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name, address, telephone number and relationship of the caller will be verified. </w:t>
      </w:r>
    </w:p>
    <w:p w:rsidR="00EB5E93" w:rsidRDefault="00EB5E93" w:rsidP="003B0D2D">
      <w:pPr>
        <w:widowControl w:val="0"/>
        <w:autoSpaceDE w:val="0"/>
        <w:autoSpaceDN w:val="0"/>
        <w:adjustRightInd w:val="0"/>
        <w:ind w:left="1440" w:hanging="720"/>
      </w:pPr>
    </w:p>
    <w:p w:rsidR="003B0D2D" w:rsidRDefault="003B0D2D" w:rsidP="003B0D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identity of the reported facility will be determined, as well as the date and approximate time of the call. </w:t>
      </w:r>
    </w:p>
    <w:p w:rsidR="00EB5E93" w:rsidRDefault="00EB5E93" w:rsidP="003B0D2D">
      <w:pPr>
        <w:widowControl w:val="0"/>
        <w:autoSpaceDE w:val="0"/>
        <w:autoSpaceDN w:val="0"/>
        <w:adjustRightInd w:val="0"/>
        <w:ind w:left="1440" w:hanging="720"/>
      </w:pPr>
    </w:p>
    <w:p w:rsidR="003B0D2D" w:rsidRDefault="003B0D2D" w:rsidP="003B0D2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residents involved and the allegations made will be identified. </w:t>
      </w:r>
    </w:p>
    <w:p w:rsidR="00EB5E93" w:rsidRDefault="00EB5E93" w:rsidP="003B0D2D">
      <w:pPr>
        <w:widowControl w:val="0"/>
        <w:autoSpaceDE w:val="0"/>
        <w:autoSpaceDN w:val="0"/>
        <w:adjustRightInd w:val="0"/>
        <w:ind w:left="1440" w:hanging="720"/>
      </w:pPr>
    </w:p>
    <w:p w:rsidR="003B0D2D" w:rsidRDefault="003B0D2D" w:rsidP="003B0D2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reason for the request to withdraw the complaint will be requested. </w:t>
      </w:r>
    </w:p>
    <w:sectPr w:rsidR="003B0D2D" w:rsidSect="003B0D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0D2D"/>
    <w:rsid w:val="0021526A"/>
    <w:rsid w:val="0024008B"/>
    <w:rsid w:val="003B0D2D"/>
    <w:rsid w:val="00424A09"/>
    <w:rsid w:val="005C3366"/>
    <w:rsid w:val="00EB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