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DA" w:rsidRDefault="007567DA" w:rsidP="007567D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567DA" w:rsidRDefault="007567DA" w:rsidP="007567DA">
      <w:pPr>
        <w:widowControl w:val="0"/>
        <w:autoSpaceDE w:val="0"/>
        <w:autoSpaceDN w:val="0"/>
        <w:adjustRightInd w:val="0"/>
        <w:ind w:left="1440" w:hanging="1440"/>
      </w:pPr>
      <w:r>
        <w:t>400.100</w:t>
      </w:r>
      <w:r>
        <w:tab/>
        <w:t xml:space="preserve">Definitions </w:t>
      </w:r>
    </w:p>
    <w:p w:rsidR="007567DA" w:rsidRDefault="007567DA" w:rsidP="007567DA">
      <w:pPr>
        <w:widowControl w:val="0"/>
        <w:autoSpaceDE w:val="0"/>
        <w:autoSpaceDN w:val="0"/>
        <w:adjustRightInd w:val="0"/>
        <w:ind w:left="1440" w:hanging="1440"/>
      </w:pPr>
      <w:r>
        <w:t>400.110</w:t>
      </w:r>
      <w:r>
        <w:tab/>
        <w:t xml:space="preserve">General Requirements </w:t>
      </w:r>
    </w:p>
    <w:p w:rsidR="007567DA" w:rsidRDefault="007567DA" w:rsidP="007567DA">
      <w:pPr>
        <w:widowControl w:val="0"/>
        <w:autoSpaceDE w:val="0"/>
        <w:autoSpaceDN w:val="0"/>
        <w:adjustRightInd w:val="0"/>
        <w:ind w:left="1440" w:hanging="1440"/>
      </w:pPr>
      <w:r>
        <w:t>400.120</w:t>
      </w:r>
      <w:r>
        <w:tab/>
        <w:t xml:space="preserve">Complaint </w:t>
      </w:r>
    </w:p>
    <w:p w:rsidR="007567DA" w:rsidRDefault="007567DA" w:rsidP="007567DA">
      <w:pPr>
        <w:widowControl w:val="0"/>
        <w:autoSpaceDE w:val="0"/>
        <w:autoSpaceDN w:val="0"/>
        <w:adjustRightInd w:val="0"/>
        <w:ind w:left="1440" w:hanging="1440"/>
      </w:pPr>
      <w:r>
        <w:t>400.130</w:t>
      </w:r>
      <w:r>
        <w:tab/>
        <w:t xml:space="preserve">Complaint Withdrawal </w:t>
      </w:r>
    </w:p>
    <w:sectPr w:rsidR="007567DA" w:rsidSect="007567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67DA"/>
    <w:rsid w:val="00056C24"/>
    <w:rsid w:val="00551291"/>
    <w:rsid w:val="007567DA"/>
    <w:rsid w:val="00827E4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