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25" w:rsidRDefault="00B27325" w:rsidP="00B27325">
      <w:pPr>
        <w:widowControl w:val="0"/>
        <w:autoSpaceDE w:val="0"/>
        <w:autoSpaceDN w:val="0"/>
        <w:adjustRightInd w:val="0"/>
      </w:pPr>
    </w:p>
    <w:p w:rsidR="00B27325" w:rsidRDefault="00B27325" w:rsidP="00B2732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390.286  </w:t>
      </w:r>
      <w:r w:rsidR="00F409D8">
        <w:rPr>
          <w:b/>
          <w:bCs/>
        </w:rPr>
        <w:t>Notice of Penalty Assessment:  Response by Facility</w:t>
      </w:r>
      <w:r>
        <w:t xml:space="preserve"> </w:t>
      </w:r>
    </w:p>
    <w:p w:rsidR="00CF09BE" w:rsidRDefault="00CF09BE" w:rsidP="003B7D4A">
      <w:pPr>
        <w:widowControl w:val="0"/>
        <w:autoSpaceDE w:val="0"/>
        <w:autoSpaceDN w:val="0"/>
        <w:adjustRightInd w:val="0"/>
      </w:pPr>
    </w:p>
    <w:p w:rsidR="00B27325" w:rsidRDefault="00F409D8" w:rsidP="00B27325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B27325">
        <w:t>)</w:t>
      </w:r>
      <w:r w:rsidR="00B27325">
        <w:tab/>
        <w:t xml:space="preserve">If the Director or his </w:t>
      </w:r>
      <w:r>
        <w:t xml:space="preserve">or her </w:t>
      </w:r>
      <w:r w:rsidR="00B27325">
        <w:t xml:space="preserve">designee determines that a penalty is to be assessed, a written notice of penalty assessment shall be sent to the facility. Each notice of penalty assessment shall include: </w:t>
      </w:r>
    </w:p>
    <w:p w:rsidR="00CF09BE" w:rsidRDefault="00CF09BE" w:rsidP="003B7D4A">
      <w:pPr>
        <w:widowControl w:val="0"/>
        <w:autoSpaceDE w:val="0"/>
        <w:autoSpaceDN w:val="0"/>
        <w:adjustRightInd w:val="0"/>
      </w:pPr>
    </w:p>
    <w:p w:rsidR="00B27325" w:rsidRDefault="00B27325" w:rsidP="00B273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amount of the penalty</w:t>
      </w:r>
      <w:r w:rsidRPr="00F409D8">
        <w:rPr>
          <w:i/>
        </w:rPr>
        <w:t xml:space="preserve"> </w:t>
      </w:r>
      <w:r w:rsidR="00F409D8" w:rsidRPr="00F409D8">
        <w:rPr>
          <w:i/>
        </w:rPr>
        <w:t>assessed</w:t>
      </w:r>
      <w:r>
        <w:t xml:space="preserve"> as provided in Section 390.282. </w:t>
      </w:r>
    </w:p>
    <w:p w:rsidR="00CF09BE" w:rsidRDefault="00CF09BE" w:rsidP="003B7D4A">
      <w:pPr>
        <w:widowControl w:val="0"/>
        <w:autoSpaceDE w:val="0"/>
        <w:autoSpaceDN w:val="0"/>
        <w:adjustRightInd w:val="0"/>
      </w:pPr>
    </w:p>
    <w:p w:rsidR="00B27325" w:rsidRDefault="00B27325" w:rsidP="00B2732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amount of any reduction or whether the penalty has been waived pursuant to Section 390.288. </w:t>
      </w:r>
    </w:p>
    <w:p w:rsidR="00CF09BE" w:rsidRDefault="00CF09BE" w:rsidP="003B7D4A">
      <w:pPr>
        <w:widowControl w:val="0"/>
        <w:autoSpaceDE w:val="0"/>
        <w:autoSpaceDN w:val="0"/>
        <w:adjustRightInd w:val="0"/>
      </w:pPr>
    </w:p>
    <w:p w:rsidR="00B27325" w:rsidRDefault="00B27325" w:rsidP="00B2732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description of</w:t>
      </w:r>
      <w:r w:rsidR="006746AB">
        <w:t xml:space="preserve"> the violation</w:t>
      </w:r>
      <w:r>
        <w:t xml:space="preserve">, including a reference to the notices of violation and plans of correction </w:t>
      </w:r>
      <w:r w:rsidR="00F409D8">
        <w:t>that</w:t>
      </w:r>
      <w:r>
        <w:t xml:space="preserve"> are the basis of the assessment. </w:t>
      </w:r>
    </w:p>
    <w:p w:rsidR="00CF09BE" w:rsidRDefault="00CF09BE" w:rsidP="003B7D4A">
      <w:pPr>
        <w:widowControl w:val="0"/>
        <w:autoSpaceDE w:val="0"/>
        <w:autoSpaceDN w:val="0"/>
        <w:adjustRightInd w:val="0"/>
      </w:pPr>
    </w:p>
    <w:p w:rsidR="00B27325" w:rsidRDefault="00B27325" w:rsidP="00B2732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citation to the provision of </w:t>
      </w:r>
      <w:r>
        <w:rPr>
          <w:i/>
          <w:iCs/>
        </w:rPr>
        <w:t xml:space="preserve">the </w:t>
      </w:r>
      <w:r w:rsidR="00F409D8">
        <w:rPr>
          <w:i/>
          <w:iCs/>
        </w:rPr>
        <w:t>statute</w:t>
      </w:r>
      <w:r>
        <w:rPr>
          <w:i/>
          <w:iCs/>
        </w:rPr>
        <w:t xml:space="preserve"> or rule</w:t>
      </w:r>
      <w:r w:rsidR="00F409D8">
        <w:rPr>
          <w:i/>
          <w:iCs/>
        </w:rPr>
        <w:t xml:space="preserve"> alleged to have been violated</w:t>
      </w:r>
      <w:r>
        <w:t xml:space="preserve">. </w:t>
      </w:r>
    </w:p>
    <w:p w:rsidR="00CF09BE" w:rsidRDefault="00CF09BE" w:rsidP="003B7D4A">
      <w:pPr>
        <w:widowControl w:val="0"/>
        <w:autoSpaceDE w:val="0"/>
        <w:autoSpaceDN w:val="0"/>
        <w:adjustRightInd w:val="0"/>
      </w:pPr>
    </w:p>
    <w:p w:rsidR="00B27325" w:rsidRDefault="00B27325" w:rsidP="00B2732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description of the right of the facility to appeal the assessment and of the </w:t>
      </w:r>
      <w:r>
        <w:rPr>
          <w:i/>
          <w:iCs/>
        </w:rPr>
        <w:t xml:space="preserve">right </w:t>
      </w:r>
      <w:r w:rsidR="00F409D8">
        <w:rPr>
          <w:i/>
          <w:iCs/>
        </w:rPr>
        <w:t xml:space="preserve">to a hearing under Section </w:t>
      </w:r>
      <w:r w:rsidR="00F409D8" w:rsidRPr="006746AB">
        <w:rPr>
          <w:i/>
          <w:iCs/>
        </w:rPr>
        <w:t>3</w:t>
      </w:r>
      <w:r w:rsidR="006746AB">
        <w:rPr>
          <w:i/>
          <w:iCs/>
        </w:rPr>
        <w:t>-</w:t>
      </w:r>
      <w:r w:rsidR="00F409D8" w:rsidRPr="006746AB">
        <w:rPr>
          <w:i/>
          <w:iCs/>
        </w:rPr>
        <w:t xml:space="preserve">703 of </w:t>
      </w:r>
      <w:r w:rsidR="00F409D8" w:rsidRPr="00AE23C7">
        <w:rPr>
          <w:iCs/>
        </w:rPr>
        <w:t>the</w:t>
      </w:r>
      <w:r w:rsidR="00F409D8" w:rsidRPr="00F409D8">
        <w:rPr>
          <w:iCs/>
        </w:rPr>
        <w:t xml:space="preserve"> </w:t>
      </w:r>
      <w:r w:rsidR="00F409D8">
        <w:rPr>
          <w:i/>
          <w:iCs/>
        </w:rPr>
        <w:t>Act</w:t>
      </w:r>
      <w:r>
        <w:rPr>
          <w:i/>
          <w:iCs/>
        </w:rPr>
        <w:t>.</w:t>
      </w:r>
      <w:r>
        <w:t xml:space="preserve"> </w:t>
      </w:r>
      <w:r w:rsidR="00F409D8">
        <w:t>(Section 3-307 of the Act)</w:t>
      </w:r>
    </w:p>
    <w:p w:rsidR="00CF09BE" w:rsidRDefault="00CF09BE" w:rsidP="003B7D4A">
      <w:pPr>
        <w:widowControl w:val="0"/>
        <w:autoSpaceDE w:val="0"/>
        <w:autoSpaceDN w:val="0"/>
        <w:adjustRightInd w:val="0"/>
      </w:pPr>
    </w:p>
    <w:p w:rsidR="00B27325" w:rsidRDefault="00B27325" w:rsidP="00B2732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For </w:t>
      </w:r>
      <w:r w:rsidR="006746AB">
        <w:rPr>
          <w:i/>
        </w:rPr>
        <w:t xml:space="preserve">violations </w:t>
      </w:r>
      <w:r w:rsidR="006746AB" w:rsidRPr="00037D99">
        <w:t xml:space="preserve">that </w:t>
      </w:r>
      <w:r>
        <w:t xml:space="preserve">are </w:t>
      </w:r>
      <w:r w:rsidR="006746AB">
        <w:rPr>
          <w:i/>
        </w:rPr>
        <w:t xml:space="preserve">continuing </w:t>
      </w:r>
      <w:r>
        <w:t xml:space="preserve">at the time </w:t>
      </w:r>
      <w:r w:rsidR="00037D99">
        <w:t xml:space="preserve">of </w:t>
      </w:r>
      <w:r>
        <w:t xml:space="preserve">the notice of assessment, </w:t>
      </w:r>
      <w:r>
        <w:rPr>
          <w:i/>
          <w:iCs/>
        </w:rPr>
        <w:t xml:space="preserve">the amount of additional </w:t>
      </w:r>
      <w:r w:rsidR="006746AB">
        <w:rPr>
          <w:iCs/>
        </w:rPr>
        <w:t xml:space="preserve">penalties </w:t>
      </w:r>
      <w:r>
        <w:rPr>
          <w:i/>
          <w:iCs/>
        </w:rPr>
        <w:t xml:space="preserve"> per day</w:t>
      </w:r>
      <w:r>
        <w:t xml:space="preserve"> </w:t>
      </w:r>
      <w:r w:rsidR="006746AB" w:rsidRPr="006746AB">
        <w:t>that</w:t>
      </w:r>
      <w:r w:rsidR="006746AB">
        <w:rPr>
          <w:i/>
        </w:rPr>
        <w:t xml:space="preserve"> </w:t>
      </w:r>
      <w:r>
        <w:t xml:space="preserve">will be assessed.  (Section 3-307 of the Act) </w:t>
      </w:r>
    </w:p>
    <w:p w:rsidR="00CF09BE" w:rsidRDefault="00CF09BE" w:rsidP="003B7D4A">
      <w:pPr>
        <w:widowControl w:val="0"/>
        <w:autoSpaceDE w:val="0"/>
        <w:autoSpaceDN w:val="0"/>
        <w:adjustRightInd w:val="0"/>
      </w:pPr>
    </w:p>
    <w:p w:rsidR="00F409D8" w:rsidRPr="00F409D8" w:rsidRDefault="00F409D8" w:rsidP="00F409D8">
      <w:pPr>
        <w:widowControl w:val="0"/>
        <w:tabs>
          <w:tab w:val="left" w:pos="-1440"/>
        </w:tabs>
        <w:ind w:left="1440" w:hanging="720"/>
        <w:rPr>
          <w:szCs w:val="22"/>
        </w:rPr>
      </w:pPr>
      <w:r w:rsidRPr="00F409D8">
        <w:t>b)</w:t>
      </w:r>
      <w:r w:rsidRPr="00F409D8">
        <w:tab/>
      </w:r>
      <w:r w:rsidRPr="00F409D8">
        <w:rPr>
          <w:i/>
          <w:szCs w:val="22"/>
        </w:rPr>
        <w:t>A facility may contest an assessment of a penalty by sending a written request</w:t>
      </w:r>
      <w:r w:rsidR="006746AB">
        <w:rPr>
          <w:i/>
          <w:szCs w:val="22"/>
        </w:rPr>
        <w:t xml:space="preserve"> for hearing</w:t>
      </w:r>
      <w:r w:rsidRPr="00F409D8">
        <w:rPr>
          <w:i/>
          <w:szCs w:val="22"/>
        </w:rPr>
        <w:t xml:space="preserve"> to the Department under Section 3-703</w:t>
      </w:r>
      <w:r w:rsidRPr="00F409D8">
        <w:rPr>
          <w:szCs w:val="22"/>
        </w:rPr>
        <w:t xml:space="preserve"> of the Act. </w:t>
      </w:r>
      <w:r w:rsidRPr="00F409D8">
        <w:rPr>
          <w:i/>
          <w:szCs w:val="22"/>
        </w:rPr>
        <w:t>Upon receipt of the request</w:t>
      </w:r>
      <w:r w:rsidR="006746AB">
        <w:rPr>
          <w:i/>
          <w:szCs w:val="22"/>
        </w:rPr>
        <w:t>,</w:t>
      </w:r>
      <w:r w:rsidRPr="00F409D8">
        <w:rPr>
          <w:i/>
          <w:szCs w:val="22"/>
        </w:rPr>
        <w:t xml:space="preserve"> the Department </w:t>
      </w:r>
      <w:r w:rsidR="006746AB">
        <w:rPr>
          <w:i/>
          <w:szCs w:val="22"/>
        </w:rPr>
        <w:t xml:space="preserve">will </w:t>
      </w:r>
      <w:r w:rsidRPr="00F409D8">
        <w:rPr>
          <w:i/>
          <w:szCs w:val="22"/>
        </w:rPr>
        <w:t>hold a hearing as provided under Section 3-703</w:t>
      </w:r>
      <w:r w:rsidRPr="00F409D8">
        <w:rPr>
          <w:szCs w:val="22"/>
        </w:rPr>
        <w:t xml:space="preserve"> of the Act. </w:t>
      </w:r>
      <w:r w:rsidRPr="00F409D8">
        <w:rPr>
          <w:i/>
          <w:szCs w:val="22"/>
        </w:rPr>
        <w:t>Instead of requesting a hearing pursuant to Section 3-703</w:t>
      </w:r>
      <w:r w:rsidRPr="00F409D8">
        <w:rPr>
          <w:szCs w:val="22"/>
        </w:rPr>
        <w:t xml:space="preserve"> of the Act, </w:t>
      </w:r>
      <w:r w:rsidRPr="00F409D8">
        <w:rPr>
          <w:i/>
          <w:szCs w:val="22"/>
        </w:rPr>
        <w:t>a facility may, within 10 business days after receipt of the notice of violation and fine assessment, transmit to the Department</w:t>
      </w:r>
      <w:r w:rsidRPr="00F409D8">
        <w:rPr>
          <w:szCs w:val="22"/>
        </w:rPr>
        <w:t xml:space="preserve"> </w:t>
      </w:r>
      <w:r w:rsidRPr="00F409D8">
        <w:rPr>
          <w:i/>
          <w:szCs w:val="22"/>
        </w:rPr>
        <w:t>65% of the amount assessed for each violation specified in the penalty assessment</w:t>
      </w:r>
      <w:r w:rsidRPr="00F409D8">
        <w:rPr>
          <w:szCs w:val="22"/>
        </w:rPr>
        <w:t>. (Section 3-309 of the Act)</w:t>
      </w:r>
    </w:p>
    <w:p w:rsidR="00F409D8" w:rsidRDefault="00F409D8" w:rsidP="003B7D4A">
      <w:pPr>
        <w:widowControl w:val="0"/>
        <w:autoSpaceDE w:val="0"/>
        <w:autoSpaceDN w:val="0"/>
        <w:adjustRightInd w:val="0"/>
      </w:pPr>
    </w:p>
    <w:p w:rsidR="00B27325" w:rsidRDefault="00B27325" w:rsidP="00B2732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F409D8">
        <w:t xml:space="preserve">The </w:t>
      </w:r>
      <w:r>
        <w:t xml:space="preserve">facility </w:t>
      </w:r>
      <w:r w:rsidR="00F409D8">
        <w:t xml:space="preserve">shall pay the penalties </w:t>
      </w:r>
      <w:r>
        <w:t xml:space="preserve">to the Department within the time periods provided in Section 3-310 of the Act. </w:t>
      </w:r>
    </w:p>
    <w:p w:rsidR="00B27325" w:rsidRDefault="00B27325" w:rsidP="003B7D4A">
      <w:pPr>
        <w:widowControl w:val="0"/>
        <w:autoSpaceDE w:val="0"/>
        <w:autoSpaceDN w:val="0"/>
        <w:adjustRightInd w:val="0"/>
      </w:pPr>
    </w:p>
    <w:p w:rsidR="00F409D8" w:rsidRPr="00F409D8" w:rsidRDefault="00F409D8" w:rsidP="00F409D8">
      <w:pPr>
        <w:widowControl w:val="0"/>
        <w:tabs>
          <w:tab w:val="left" w:pos="-1440"/>
        </w:tabs>
        <w:ind w:left="1440" w:hanging="720"/>
      </w:pPr>
      <w:r w:rsidRPr="00F409D8">
        <w:t>d)</w:t>
      </w:r>
      <w:r w:rsidRPr="00F409D8">
        <w:tab/>
      </w:r>
      <w:r w:rsidRPr="00F409D8">
        <w:rPr>
          <w:szCs w:val="22"/>
        </w:rPr>
        <w:t xml:space="preserve">The submission of 65% of the amount assessed for each violation specified in the penalty assessment shall constitute a waiver by the facility of a right to hearing </w:t>
      </w:r>
      <w:r w:rsidR="006746AB">
        <w:rPr>
          <w:szCs w:val="22"/>
        </w:rPr>
        <w:t xml:space="preserve">(see </w:t>
      </w:r>
      <w:r w:rsidRPr="00F409D8">
        <w:rPr>
          <w:szCs w:val="22"/>
        </w:rPr>
        <w:t>Section 3-703 of the Act</w:t>
      </w:r>
      <w:r w:rsidR="006746AB">
        <w:rPr>
          <w:szCs w:val="22"/>
        </w:rPr>
        <w:t>)</w:t>
      </w:r>
      <w:r w:rsidRPr="00F409D8">
        <w:rPr>
          <w:szCs w:val="22"/>
        </w:rPr>
        <w:t>.</w:t>
      </w:r>
    </w:p>
    <w:p w:rsidR="00F409D8" w:rsidRDefault="00F409D8" w:rsidP="003B7D4A">
      <w:pPr>
        <w:widowControl w:val="0"/>
        <w:autoSpaceDE w:val="0"/>
        <w:autoSpaceDN w:val="0"/>
        <w:adjustRightInd w:val="0"/>
      </w:pPr>
    </w:p>
    <w:p w:rsidR="00B27325" w:rsidRDefault="00F409D8" w:rsidP="00B2732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B6530">
        <w:t>3</w:t>
      </w:r>
      <w:r>
        <w:t xml:space="preserve"> Ill. Reg. </w:t>
      </w:r>
      <w:r w:rsidR="00D65E2E">
        <w:t>3564</w:t>
      </w:r>
      <w:r>
        <w:t xml:space="preserve">, effective </w:t>
      </w:r>
      <w:bookmarkStart w:id="0" w:name="_GoBack"/>
      <w:r w:rsidR="00D65E2E">
        <w:t>February 26, 2019</w:t>
      </w:r>
      <w:bookmarkEnd w:id="0"/>
      <w:r>
        <w:t>)</w:t>
      </w:r>
    </w:p>
    <w:sectPr w:rsidR="00B27325" w:rsidSect="00B273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7325"/>
    <w:rsid w:val="00037D99"/>
    <w:rsid w:val="0010309C"/>
    <w:rsid w:val="00341B7B"/>
    <w:rsid w:val="003B7D4A"/>
    <w:rsid w:val="005C3366"/>
    <w:rsid w:val="006746AB"/>
    <w:rsid w:val="006F7032"/>
    <w:rsid w:val="00784AE8"/>
    <w:rsid w:val="007B6530"/>
    <w:rsid w:val="00AE23C7"/>
    <w:rsid w:val="00B27325"/>
    <w:rsid w:val="00C16C36"/>
    <w:rsid w:val="00CF09BE"/>
    <w:rsid w:val="00D65E2E"/>
    <w:rsid w:val="00F4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AA9FFA-99C2-4FE8-95CB-88546F33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2019-01-15T20:50:00Z</dcterms:created>
  <dcterms:modified xsi:type="dcterms:W3CDTF">2019-03-13T19:16:00Z</dcterms:modified>
</cp:coreProperties>
</file>