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0F8" w14:textId="77777777" w:rsidR="006A04D0" w:rsidRPr="006A04D0" w:rsidRDefault="006A04D0" w:rsidP="006A04D0"/>
    <w:p w14:paraId="75723A9F" w14:textId="1551AC03" w:rsidR="00BD4D9B" w:rsidRPr="006A04D0" w:rsidRDefault="006A04D0" w:rsidP="006A04D0">
      <w:r w:rsidRPr="006A04D0">
        <w:t xml:space="preserve">SOURCE:  Emergency rule adopted at 38 Ill. Reg. 11819, effective May 22, 2014, for a maximum of 150 days; emergency expired October 18, 2014; adopted at 38 Ill. Reg. 22897, effective November 21, 2014; amended at 43 Ill. Reg. 1651, effective January 18, 2019; emergency amendment at 44 Ill. Reg. 8568, effective May 5, 2020, for a maximum of 150 days; emergency repeal of emergency rule at 44 Ill. Reg. 16312, effective September 15, 2020; amended at 44 Ill. Reg. 18403, effective October 29, 2020; emergency amendment at 44 Ill. Reg. 19051, effective November 19, 2020, for a maximum of 150 days; emergency rule expired April 17, 2021; emergency amendment at 45 Ill. Reg. 461, effective December 18, 2020, for a maximum of 150 days; emergency amendment to emergency rule at 45 Ill. Reg. 2133, effective January 27, 2021, for the remainder of the 150 days; emergency rule as amended expired May 16, 2021; emergency amendment at 45 Ill. Reg. 5631, effective April 18, 2021, for a maximum of 150 days; emergency rule expired September 14, 2021; emergency amendment at 45 Ill. Reg. 6755, effective May 17, 2021, for a maximum of 150 days; emergency expired October 13, 2021; emergency amendment at 45 Ill. Reg. 12058, effective September 15, 2021, for a maximum of 150 days; emergency amendment to emergency rule at 45 Ill. Reg. 14665, effective November 4, 2021, for the remainder of the 150 days; emergency rule as amended expired February 11, 2022; emergency amendment at 45 Ill. Reg. 13761, effective October 14, 2021, for a maximum of 150 days; emergency expired March 12, 2022; emergency amendment at 46 Ill. Reg. 3365, effective February 12, 2022, for a maximum of 150 days; emergency expired July 11, 2022; emergency amendment at 46 Ill. Reg. 5395, effective March 13, 2022, for a maximum of 150 days; emergency expired August 9, 2022; emergency amendment at 46 Ill. Reg. 13502, effective July 15, 2022, for a maximum of 150 days; emergency amendment to emergency rule at 46 Ill. Reg. 16504, effective September 19, 2022, for the remainder of the 150 days; emergency amendment to emergency rule at 46 Ill. Reg. 18322, effective October 31, 2022, for the remainder of the 150 days; </w:t>
      </w:r>
      <w:r w:rsidR="00EA02A4">
        <w:t xml:space="preserve">emergency expired December 11, 2022; </w:t>
      </w:r>
      <w:r w:rsidRPr="006A04D0">
        <w:t>amended at 46 Ill. Reg. 16870, effective September 26, 2022</w:t>
      </w:r>
      <w:r w:rsidR="00CB09A0">
        <w:t>;</w:t>
      </w:r>
      <w:r w:rsidR="00EA02A4" w:rsidRPr="00EA02A4">
        <w:t xml:space="preserve"> </w:t>
      </w:r>
      <w:r w:rsidR="00EA02A4">
        <w:t>emergency amendment at 46 Ill. Reg. 20357, effective December 12, 2022, for a maximum of 150 days;</w:t>
      </w:r>
      <w:bookmarkStart w:id="0" w:name="_cp_change_0"/>
      <w:bookmarkEnd w:id="0"/>
      <w:r w:rsidR="00940CA0" w:rsidRPr="00940CA0">
        <w:rPr>
          <w:u w:color="000000"/>
          <w:shd w:val="clear" w:color="auto" w:fill="FFFFFF"/>
        </w:rPr>
        <w:t xml:space="preserve"> </w:t>
      </w:r>
      <w:r w:rsidR="00940CA0">
        <w:rPr>
          <w:u w:color="000000"/>
          <w:shd w:val="clear" w:color="auto" w:fill="FFFFFF"/>
        </w:rPr>
        <w:t>emergency expired May 10, 2023;</w:t>
      </w:r>
      <w:r w:rsidR="00CB09A0">
        <w:t xml:space="preserve"> amended at 47 Ill. Reg. </w:t>
      </w:r>
      <w:r w:rsidR="00A536DC">
        <w:t>7777</w:t>
      </w:r>
      <w:r w:rsidR="00CB09A0">
        <w:t xml:space="preserve">, effective </w:t>
      </w:r>
      <w:r w:rsidR="00A536DC">
        <w:t>May 17, 2023</w:t>
      </w:r>
      <w:r w:rsidRPr="006A04D0">
        <w:t>.</w:t>
      </w:r>
    </w:p>
    <w:sectPr w:rsidR="00BD4D9B" w:rsidRPr="006A04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D4C4" w14:textId="77777777" w:rsidR="0082595B" w:rsidRDefault="0082595B">
      <w:r>
        <w:separator/>
      </w:r>
    </w:p>
  </w:endnote>
  <w:endnote w:type="continuationSeparator" w:id="0">
    <w:p w14:paraId="5BEC0E73" w14:textId="77777777" w:rsidR="0082595B" w:rsidRDefault="008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CF69" w14:textId="77777777" w:rsidR="0082595B" w:rsidRDefault="0082595B">
      <w:r>
        <w:separator/>
      </w:r>
    </w:p>
  </w:footnote>
  <w:footnote w:type="continuationSeparator" w:id="0">
    <w:p w14:paraId="7C4BB575" w14:textId="77777777" w:rsidR="0082595B" w:rsidRDefault="0082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DAD"/>
    <w:rsid w:val="000D62B6"/>
    <w:rsid w:val="000E04BB"/>
    <w:rsid w:val="000E08CB"/>
    <w:rsid w:val="000E416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3D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B05"/>
    <w:rsid w:val="002015E7"/>
    <w:rsid w:val="002047E2"/>
    <w:rsid w:val="002059B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9A0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154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C6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61D"/>
    <w:rsid w:val="00420E63"/>
    <w:rsid w:val="004218A0"/>
    <w:rsid w:val="00422B5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9C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FB9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04D0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6A11"/>
    <w:rsid w:val="00727763"/>
    <w:rsid w:val="007278C5"/>
    <w:rsid w:val="00732807"/>
    <w:rsid w:val="0073380E"/>
    <w:rsid w:val="00737469"/>
    <w:rsid w:val="00740393"/>
    <w:rsid w:val="00742136"/>
    <w:rsid w:val="00744356"/>
    <w:rsid w:val="00745353"/>
    <w:rsid w:val="00750400"/>
    <w:rsid w:val="00753E3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95B"/>
    <w:rsid w:val="00826E97"/>
    <w:rsid w:val="008271B1"/>
    <w:rsid w:val="00833A9E"/>
    <w:rsid w:val="00834CD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D98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CA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F1B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6D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556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982"/>
    <w:rsid w:val="00BA2E0F"/>
    <w:rsid w:val="00BB0A4F"/>
    <w:rsid w:val="00BB230E"/>
    <w:rsid w:val="00BB6CAC"/>
    <w:rsid w:val="00BC000F"/>
    <w:rsid w:val="00BC00FF"/>
    <w:rsid w:val="00BC10C8"/>
    <w:rsid w:val="00BD0ED2"/>
    <w:rsid w:val="00BD4D9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27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9A0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E04"/>
    <w:rsid w:val="00D10D50"/>
    <w:rsid w:val="00D17DC3"/>
    <w:rsid w:val="00D2155A"/>
    <w:rsid w:val="00D27015"/>
    <w:rsid w:val="00D2776C"/>
    <w:rsid w:val="00D27E4E"/>
    <w:rsid w:val="00D30211"/>
    <w:rsid w:val="00D32AA7"/>
    <w:rsid w:val="00D337D2"/>
    <w:rsid w:val="00D33832"/>
    <w:rsid w:val="00D4068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F29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F4F"/>
    <w:rsid w:val="00E7024C"/>
    <w:rsid w:val="00E70D83"/>
    <w:rsid w:val="00E70F35"/>
    <w:rsid w:val="00E7288E"/>
    <w:rsid w:val="00E73826"/>
    <w:rsid w:val="00E7596C"/>
    <w:rsid w:val="00E82718"/>
    <w:rsid w:val="00E82EA6"/>
    <w:rsid w:val="00E840DC"/>
    <w:rsid w:val="00E8439B"/>
    <w:rsid w:val="00E92947"/>
    <w:rsid w:val="00EA02A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B9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43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1358E"/>
  <w15:chartTrackingRefBased/>
  <w15:docId w15:val="{FD4F9039-E9D5-42D8-84B8-9BE2EB2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9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02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35</cp:revision>
  <dcterms:created xsi:type="dcterms:W3CDTF">2014-05-27T15:48:00Z</dcterms:created>
  <dcterms:modified xsi:type="dcterms:W3CDTF">2023-06-02T12:57:00Z</dcterms:modified>
</cp:coreProperties>
</file>