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7C" w:rsidRDefault="00C97F7C" w:rsidP="00C97F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7F7C" w:rsidRDefault="00C97F7C" w:rsidP="00C97F7C">
      <w:pPr>
        <w:widowControl w:val="0"/>
        <w:autoSpaceDE w:val="0"/>
        <w:autoSpaceDN w:val="0"/>
        <w:adjustRightInd w:val="0"/>
        <w:jc w:val="center"/>
      </w:pPr>
      <w:r>
        <w:t>SUBPART I:  MAINTENANCE, HOUSEKEEPING AND LAUNDRY</w:t>
      </w:r>
    </w:p>
    <w:sectPr w:rsidR="00C97F7C" w:rsidSect="00C97F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F7C"/>
    <w:rsid w:val="005C3366"/>
    <w:rsid w:val="008F1464"/>
    <w:rsid w:val="00A11A48"/>
    <w:rsid w:val="00C97F7C"/>
    <w:rsid w:val="00D3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MAINTENANCE, HOUSEKEEPING AND LAUNDRY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MAINTENANCE, HOUSEKEEPING AND LAUNDRY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