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40" w:rsidRDefault="00682140" w:rsidP="00682140">
      <w:pPr>
        <w:widowControl w:val="0"/>
        <w:autoSpaceDE w:val="0"/>
        <w:autoSpaceDN w:val="0"/>
        <w:adjustRightInd w:val="0"/>
      </w:pPr>
      <w:bookmarkStart w:id="0" w:name="_GoBack"/>
      <w:bookmarkEnd w:id="0"/>
    </w:p>
    <w:p w:rsidR="00682140" w:rsidRDefault="00682140" w:rsidP="00682140">
      <w:pPr>
        <w:widowControl w:val="0"/>
        <w:autoSpaceDE w:val="0"/>
        <w:autoSpaceDN w:val="0"/>
        <w:adjustRightInd w:val="0"/>
      </w:pPr>
      <w:r>
        <w:rPr>
          <w:b/>
          <w:bCs/>
        </w:rPr>
        <w:t>Section 370.190  Inspections</w:t>
      </w:r>
      <w:r>
        <w:t xml:space="preserve"> </w:t>
      </w:r>
    </w:p>
    <w:p w:rsidR="00682140" w:rsidRDefault="00682140" w:rsidP="00682140">
      <w:pPr>
        <w:widowControl w:val="0"/>
        <w:autoSpaceDE w:val="0"/>
        <w:autoSpaceDN w:val="0"/>
        <w:adjustRightInd w:val="0"/>
      </w:pPr>
    </w:p>
    <w:p w:rsidR="00682140" w:rsidRDefault="00682140" w:rsidP="00682140">
      <w:pPr>
        <w:widowControl w:val="0"/>
        <w:autoSpaceDE w:val="0"/>
        <w:autoSpaceDN w:val="0"/>
        <w:adjustRightInd w:val="0"/>
      </w:pPr>
      <w:r>
        <w:t xml:space="preserve">All facilities to which these regulations apply shall be subject to surveys by properly identified personnel of the Department, or by such other properly identified persons, including local health department staff, as the Department may designate.  The licensee, or person representing the licensee in the facility, shall afford the representative of the Department every reasonable opportunity for examining the records, the premises, and obtaining information required in administration of the "Community Living Facilities Licensing Act" (77 Ill. Adm. Code 370). </w:t>
      </w:r>
    </w:p>
    <w:sectPr w:rsidR="00682140" w:rsidSect="006821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140"/>
    <w:rsid w:val="001A7A30"/>
    <w:rsid w:val="0044159A"/>
    <w:rsid w:val="005C3366"/>
    <w:rsid w:val="005E0472"/>
    <w:rsid w:val="0068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