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243" w:rsidRDefault="00C40243" w:rsidP="00C40243">
      <w:pPr>
        <w:widowControl w:val="0"/>
        <w:autoSpaceDE w:val="0"/>
        <w:autoSpaceDN w:val="0"/>
        <w:adjustRightInd w:val="0"/>
      </w:pPr>
      <w:bookmarkStart w:id="0" w:name="_GoBack"/>
      <w:bookmarkEnd w:id="0"/>
    </w:p>
    <w:p w:rsidR="00C40243" w:rsidRDefault="00C40243" w:rsidP="00C40243">
      <w:pPr>
        <w:widowControl w:val="0"/>
        <w:autoSpaceDE w:val="0"/>
        <w:autoSpaceDN w:val="0"/>
        <w:adjustRightInd w:val="0"/>
      </w:pPr>
      <w:r>
        <w:rPr>
          <w:b/>
          <w:bCs/>
        </w:rPr>
        <w:t>Section 350.4010  Construction Types</w:t>
      </w:r>
      <w:r>
        <w:t xml:space="preserve"> </w:t>
      </w:r>
    </w:p>
    <w:p w:rsidR="00C40243" w:rsidRDefault="00C40243" w:rsidP="00C40243">
      <w:pPr>
        <w:widowControl w:val="0"/>
        <w:autoSpaceDE w:val="0"/>
        <w:autoSpaceDN w:val="0"/>
        <w:adjustRightInd w:val="0"/>
      </w:pPr>
    </w:p>
    <w:p w:rsidR="00C40243" w:rsidRDefault="00C40243" w:rsidP="00C40243">
      <w:pPr>
        <w:widowControl w:val="0"/>
        <w:autoSpaceDE w:val="0"/>
        <w:autoSpaceDN w:val="0"/>
        <w:adjustRightInd w:val="0"/>
        <w:ind w:left="1440" w:hanging="720"/>
      </w:pPr>
      <w:r>
        <w:t>a)</w:t>
      </w:r>
      <w:r>
        <w:tab/>
        <w:t xml:space="preserve">Buildings shall be of fire resistive, protected noncombustible, one hour protected ordinary, one hour protected wood frame, heavy timber, or unprotected noncombustible type construction.  (B) </w:t>
      </w:r>
    </w:p>
    <w:p w:rsidR="005A7311" w:rsidRDefault="005A7311" w:rsidP="00C40243">
      <w:pPr>
        <w:widowControl w:val="0"/>
        <w:autoSpaceDE w:val="0"/>
        <w:autoSpaceDN w:val="0"/>
        <w:adjustRightInd w:val="0"/>
        <w:ind w:left="1440" w:hanging="720"/>
      </w:pPr>
    </w:p>
    <w:p w:rsidR="00C40243" w:rsidRDefault="00C40243" w:rsidP="00C40243">
      <w:pPr>
        <w:widowControl w:val="0"/>
        <w:autoSpaceDE w:val="0"/>
        <w:autoSpaceDN w:val="0"/>
        <w:adjustRightInd w:val="0"/>
        <w:ind w:left="1440" w:hanging="720"/>
      </w:pPr>
      <w:r>
        <w:t>b)</w:t>
      </w:r>
      <w:r>
        <w:tab/>
        <w:t xml:space="preserve">Buildings shall be no more than two stories in height.  Basements are permitted for use as resident living and activity areas.  Basements are also permitted for resident dining and sleeping areas if they are dry, have a window area which is at least ten percent of the floor area, the window sill height does not exceed a maximum of three feet above the floor and there are two approved exits to grade level.  Attics are not permitted for any kind of resident use.  However, both attics and basements may be used as storage space and for various staff use functions such as offices, and sleeping quarters. </w:t>
      </w:r>
    </w:p>
    <w:p w:rsidR="005A7311" w:rsidRDefault="005A7311" w:rsidP="00C40243">
      <w:pPr>
        <w:widowControl w:val="0"/>
        <w:autoSpaceDE w:val="0"/>
        <w:autoSpaceDN w:val="0"/>
        <w:adjustRightInd w:val="0"/>
        <w:ind w:left="1440" w:hanging="720"/>
      </w:pPr>
    </w:p>
    <w:p w:rsidR="00C40243" w:rsidRDefault="00C40243" w:rsidP="00C40243">
      <w:pPr>
        <w:widowControl w:val="0"/>
        <w:autoSpaceDE w:val="0"/>
        <w:autoSpaceDN w:val="0"/>
        <w:adjustRightInd w:val="0"/>
        <w:ind w:left="1440" w:hanging="720"/>
      </w:pPr>
      <w:r>
        <w:t>c)</w:t>
      </w:r>
      <w:r>
        <w:tab/>
        <w:t xml:space="preserve">Any ICF/DD of 16 Beds or Less which shares a common wall with any other occupancy must be separated from that occupancy by a minimum of one hour rated fire wall.  (B) </w:t>
      </w:r>
    </w:p>
    <w:p w:rsidR="00C40243" w:rsidRDefault="00C40243" w:rsidP="00C40243">
      <w:pPr>
        <w:widowControl w:val="0"/>
        <w:autoSpaceDE w:val="0"/>
        <w:autoSpaceDN w:val="0"/>
        <w:adjustRightInd w:val="0"/>
        <w:ind w:left="1440" w:hanging="720"/>
      </w:pPr>
    </w:p>
    <w:p w:rsidR="00C40243" w:rsidRDefault="00C40243" w:rsidP="00C40243">
      <w:pPr>
        <w:widowControl w:val="0"/>
        <w:autoSpaceDE w:val="0"/>
        <w:autoSpaceDN w:val="0"/>
        <w:adjustRightInd w:val="0"/>
        <w:ind w:left="1440" w:hanging="720"/>
      </w:pPr>
      <w:r>
        <w:t xml:space="preserve">(Source:  Amended at 15 Ill. Reg. 466, effective January 1, 1991) </w:t>
      </w:r>
    </w:p>
    <w:sectPr w:rsidR="00C40243" w:rsidSect="00C402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0243"/>
    <w:rsid w:val="00270171"/>
    <w:rsid w:val="005A7311"/>
    <w:rsid w:val="005C3366"/>
    <w:rsid w:val="007964BD"/>
    <w:rsid w:val="00C40243"/>
    <w:rsid w:val="00CB2829"/>
    <w:rsid w:val="00DE3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2012-06-21T23:42:00Z</dcterms:created>
  <dcterms:modified xsi:type="dcterms:W3CDTF">2012-06-21T23:42:00Z</dcterms:modified>
</cp:coreProperties>
</file>