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44" w:rsidRDefault="00965D44" w:rsidP="00965D44">
      <w:pPr>
        <w:widowControl w:val="0"/>
        <w:autoSpaceDE w:val="0"/>
        <w:autoSpaceDN w:val="0"/>
        <w:adjustRightInd w:val="0"/>
      </w:pPr>
      <w:bookmarkStart w:id="0" w:name="_GoBack"/>
      <w:bookmarkEnd w:id="0"/>
    </w:p>
    <w:p w:rsidR="00965D44" w:rsidRDefault="00965D44" w:rsidP="00965D44">
      <w:pPr>
        <w:widowControl w:val="0"/>
        <w:autoSpaceDE w:val="0"/>
        <w:autoSpaceDN w:val="0"/>
        <w:adjustRightInd w:val="0"/>
      </w:pPr>
      <w:r>
        <w:rPr>
          <w:b/>
          <w:bCs/>
        </w:rPr>
        <w:t>Section 350.2020  Housekeeping</w:t>
      </w:r>
      <w:r>
        <w:t xml:space="preserve"> </w:t>
      </w:r>
    </w:p>
    <w:p w:rsidR="00965D44" w:rsidRDefault="00965D44" w:rsidP="00965D44">
      <w:pPr>
        <w:widowControl w:val="0"/>
        <w:autoSpaceDE w:val="0"/>
        <w:autoSpaceDN w:val="0"/>
        <w:adjustRightInd w:val="0"/>
      </w:pPr>
    </w:p>
    <w:p w:rsidR="00965D44" w:rsidRDefault="00965D44" w:rsidP="00965D44">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rsidR="00E46BF8" w:rsidRDefault="00E46BF8" w:rsidP="00965D44">
      <w:pPr>
        <w:widowControl w:val="0"/>
        <w:autoSpaceDE w:val="0"/>
        <w:autoSpaceDN w:val="0"/>
        <w:adjustRightInd w:val="0"/>
        <w:ind w:left="2160" w:hanging="720"/>
      </w:pPr>
    </w:p>
    <w:p w:rsidR="00965D44" w:rsidRDefault="00965D44" w:rsidP="00965D44">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rsidR="00E46BF8" w:rsidRDefault="00E46BF8" w:rsidP="00965D44">
      <w:pPr>
        <w:widowControl w:val="0"/>
        <w:autoSpaceDE w:val="0"/>
        <w:autoSpaceDN w:val="0"/>
        <w:adjustRightInd w:val="0"/>
        <w:ind w:left="2160" w:hanging="720"/>
      </w:pPr>
    </w:p>
    <w:p w:rsidR="00965D44" w:rsidRDefault="00965D44" w:rsidP="00965D44">
      <w:pPr>
        <w:widowControl w:val="0"/>
        <w:autoSpaceDE w:val="0"/>
        <w:autoSpaceDN w:val="0"/>
        <w:adjustRightInd w:val="0"/>
        <w:ind w:left="2160" w:hanging="720"/>
      </w:pPr>
      <w:r>
        <w:t>2)</w:t>
      </w:r>
      <w:r>
        <w:tab/>
        <w:t xml:space="preserve">Keep floors clean and as non-slip as possible.  Throw rugs or scatter rugs with non-slip type backings may be utilized if they do not constitute a serious tripping hazard. </w:t>
      </w:r>
    </w:p>
    <w:p w:rsidR="00E46BF8" w:rsidRDefault="00E46BF8" w:rsidP="00965D44">
      <w:pPr>
        <w:widowControl w:val="0"/>
        <w:autoSpaceDE w:val="0"/>
        <w:autoSpaceDN w:val="0"/>
        <w:adjustRightInd w:val="0"/>
        <w:ind w:left="2160" w:hanging="720"/>
      </w:pPr>
    </w:p>
    <w:p w:rsidR="00965D44" w:rsidRDefault="00965D44" w:rsidP="00965D44">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rsidR="00E46BF8" w:rsidRDefault="00E46BF8" w:rsidP="00965D44">
      <w:pPr>
        <w:widowControl w:val="0"/>
        <w:autoSpaceDE w:val="0"/>
        <w:autoSpaceDN w:val="0"/>
        <w:adjustRightInd w:val="0"/>
        <w:ind w:left="1440" w:hanging="720"/>
      </w:pPr>
    </w:p>
    <w:p w:rsidR="00965D44" w:rsidRDefault="00965D44" w:rsidP="00965D44">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rsidR="00E46BF8" w:rsidRDefault="00E46BF8" w:rsidP="00965D44">
      <w:pPr>
        <w:widowControl w:val="0"/>
        <w:autoSpaceDE w:val="0"/>
        <w:autoSpaceDN w:val="0"/>
        <w:adjustRightInd w:val="0"/>
        <w:ind w:left="1440" w:hanging="720"/>
      </w:pPr>
    </w:p>
    <w:p w:rsidR="00965D44" w:rsidRDefault="00965D44" w:rsidP="00965D44">
      <w:pPr>
        <w:widowControl w:val="0"/>
        <w:autoSpaceDE w:val="0"/>
        <w:autoSpaceDN w:val="0"/>
        <w:adjustRightInd w:val="0"/>
        <w:ind w:left="1440" w:hanging="720"/>
      </w:pPr>
      <w:r>
        <w:t>c)</w:t>
      </w:r>
      <w:r>
        <w:tab/>
        <w:t xml:space="preserve">Bathtubs, shower stalls, and lavatories shall not be used for laundering, janitorial, or storage purposes. </w:t>
      </w:r>
    </w:p>
    <w:p w:rsidR="00E46BF8" w:rsidRDefault="00E46BF8" w:rsidP="00965D44">
      <w:pPr>
        <w:widowControl w:val="0"/>
        <w:autoSpaceDE w:val="0"/>
        <w:autoSpaceDN w:val="0"/>
        <w:adjustRightInd w:val="0"/>
        <w:ind w:left="1440" w:hanging="720"/>
      </w:pPr>
    </w:p>
    <w:p w:rsidR="00965D44" w:rsidRDefault="00965D44" w:rsidP="00965D44">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rsidR="00965D44" w:rsidRDefault="00965D44" w:rsidP="00965D44">
      <w:pPr>
        <w:widowControl w:val="0"/>
        <w:autoSpaceDE w:val="0"/>
        <w:autoSpaceDN w:val="0"/>
        <w:adjustRightInd w:val="0"/>
        <w:ind w:left="1440" w:hanging="720"/>
      </w:pPr>
    </w:p>
    <w:p w:rsidR="00965D44" w:rsidRDefault="00965D44" w:rsidP="00965D44">
      <w:pPr>
        <w:widowControl w:val="0"/>
        <w:autoSpaceDE w:val="0"/>
        <w:autoSpaceDN w:val="0"/>
        <w:adjustRightInd w:val="0"/>
        <w:ind w:left="1440" w:hanging="720"/>
      </w:pPr>
      <w:r>
        <w:t xml:space="preserve">(Source:  Amended at 13 Ill. Reg. 6040, effective April 17, 1989) </w:t>
      </w:r>
    </w:p>
    <w:sectPr w:rsidR="00965D44" w:rsidSect="00965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D44"/>
    <w:rsid w:val="005C3366"/>
    <w:rsid w:val="006848EC"/>
    <w:rsid w:val="00773AB9"/>
    <w:rsid w:val="00965D44"/>
    <w:rsid w:val="00E32B24"/>
    <w:rsid w:val="00E4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