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5E71" w14:textId="77777777" w:rsidR="00FF4515" w:rsidRPr="00FF4515" w:rsidRDefault="00FF4515" w:rsidP="00FF4515"/>
    <w:p w14:paraId="3A349038" w14:textId="2084192C" w:rsidR="00FF4515" w:rsidRDefault="00FF4515" w:rsidP="00FF4515">
      <w:pPr>
        <w:rPr>
          <w:b/>
          <w:bCs/>
        </w:rPr>
      </w:pPr>
      <w:r>
        <w:rPr>
          <w:b/>
          <w:bCs/>
        </w:rPr>
        <w:t>Section 350.765  Essential Support Persons</w:t>
      </w:r>
    </w:p>
    <w:p w14:paraId="0D8D7742" w14:textId="77777777" w:rsidR="00FF4515" w:rsidRPr="00FF4515" w:rsidRDefault="00FF4515" w:rsidP="00FF4515"/>
    <w:p w14:paraId="0724DA53" w14:textId="77777777" w:rsidR="00FF4515" w:rsidRDefault="00FF4515" w:rsidP="00FF4515">
      <w:r>
        <w:t>A facility shall comply with the Essential Support Person Act and with the Essential Support Person Code.</w:t>
      </w:r>
    </w:p>
    <w:p w14:paraId="27BED2FB" w14:textId="0321C409" w:rsidR="000174EB" w:rsidRDefault="000174EB" w:rsidP="00093935"/>
    <w:p w14:paraId="416A3C79" w14:textId="72966BCE" w:rsidR="00FF4515" w:rsidRPr="00093935" w:rsidRDefault="00FF4515" w:rsidP="00FF4515">
      <w:pPr>
        <w:ind w:firstLine="720"/>
      </w:pPr>
      <w:r w:rsidRPr="00EE0FDC">
        <w:t xml:space="preserve">(Source:  Added at </w:t>
      </w:r>
      <w:r w:rsidR="0056689A">
        <w:t>50</w:t>
      </w:r>
      <w:r w:rsidRPr="00EE0FDC">
        <w:t xml:space="preserve"> Ill. Reg. </w:t>
      </w:r>
      <w:r w:rsidR="000A5FDF">
        <w:t>327</w:t>
      </w:r>
      <w:r w:rsidRPr="00EE0FDC">
        <w:t xml:space="preserve">, effective </w:t>
      </w:r>
      <w:r w:rsidR="000A5FDF">
        <w:t>December 29, 2025</w:t>
      </w:r>
      <w:r w:rsidRPr="00EE0FDC">
        <w:t>)</w:t>
      </w:r>
    </w:p>
    <w:sectPr w:rsidR="00FF451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EC004" w14:textId="77777777" w:rsidR="00E64A47" w:rsidRDefault="00E64A47">
      <w:r>
        <w:separator/>
      </w:r>
    </w:p>
  </w:endnote>
  <w:endnote w:type="continuationSeparator" w:id="0">
    <w:p w14:paraId="57A873C6" w14:textId="77777777" w:rsidR="00E64A47" w:rsidRDefault="00E6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BA34" w14:textId="77777777" w:rsidR="00E64A47" w:rsidRDefault="00E64A47">
      <w:r>
        <w:separator/>
      </w:r>
    </w:p>
  </w:footnote>
  <w:footnote w:type="continuationSeparator" w:id="0">
    <w:p w14:paraId="1B8FE489" w14:textId="77777777" w:rsidR="00E64A47" w:rsidRDefault="00E64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5FD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2E9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6689A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A47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451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A84BC"/>
  <w15:chartTrackingRefBased/>
  <w15:docId w15:val="{5B5A25F9-B54E-498C-8A11-340DAAD5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515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 w:cs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2025-12-19T16:29:00Z</dcterms:created>
  <dcterms:modified xsi:type="dcterms:W3CDTF">2026-01-09T14:25:00Z</dcterms:modified>
</cp:coreProperties>
</file>