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55A76" w14:textId="77777777" w:rsidR="00D04CF7" w:rsidRPr="00F623FF" w:rsidRDefault="00D04CF7" w:rsidP="003E0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C3E9B5" w14:textId="0AEDFED1" w:rsidR="00976C1C" w:rsidRDefault="00976C1C" w:rsidP="003E05C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Section 295.2080  Essential Support Persons</w:t>
      </w:r>
    </w:p>
    <w:p w14:paraId="14E99980" w14:textId="77777777" w:rsidR="00976C1C" w:rsidRPr="00F623FF" w:rsidRDefault="00976C1C" w:rsidP="003E0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B287AF" w14:textId="4AADAB09" w:rsidR="00976C1C" w:rsidRDefault="00976C1C" w:rsidP="003E0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establishment shall comply with the Essential Support Person Act.  In the event of a conflict between the provisions of the Essential Support Person Act </w:t>
      </w:r>
      <w:r w:rsidRPr="00DF43D2">
        <w:rPr>
          <w:rFonts w:ascii="Times New Roman" w:hAnsi="Times New Roman" w:cs="Times New Roman"/>
          <w:sz w:val="24"/>
          <w:szCs w:val="24"/>
        </w:rPr>
        <w:t xml:space="preserve">and the activities of daily living provisions in Section 75 of the Act, </w:t>
      </w:r>
      <w:r w:rsidR="00691707">
        <w:rPr>
          <w:rFonts w:ascii="Times New Roman" w:hAnsi="Times New Roman" w:cs="Times New Roman"/>
          <w:sz w:val="24"/>
          <w:szCs w:val="24"/>
        </w:rPr>
        <w:t>the activities of daily living provisions in Section 75 of the Act</w:t>
      </w:r>
      <w:r w:rsidRPr="00DF43D2">
        <w:rPr>
          <w:rFonts w:ascii="Times New Roman" w:hAnsi="Times New Roman" w:cs="Times New Roman"/>
          <w:sz w:val="24"/>
          <w:szCs w:val="24"/>
        </w:rPr>
        <w:t xml:space="preserve"> shall control.</w:t>
      </w:r>
    </w:p>
    <w:p w14:paraId="7F11650C" w14:textId="0972C29C" w:rsidR="000174EB" w:rsidRDefault="000174EB" w:rsidP="003E0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A08E86" w14:textId="552800F8" w:rsidR="00976C1C" w:rsidRPr="00976C1C" w:rsidRDefault="00976C1C" w:rsidP="003E05C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76C1C">
        <w:rPr>
          <w:rFonts w:ascii="Times New Roman" w:hAnsi="Times New Roman" w:cs="Times New Roman"/>
          <w:sz w:val="24"/>
          <w:szCs w:val="24"/>
        </w:rPr>
        <w:t xml:space="preserve">(Source:  Added at 48 Ill. Reg. </w:t>
      </w:r>
      <w:r w:rsidR="00FE0F7A">
        <w:rPr>
          <w:rFonts w:ascii="Times New Roman" w:hAnsi="Times New Roman" w:cs="Times New Roman"/>
          <w:sz w:val="24"/>
          <w:szCs w:val="24"/>
        </w:rPr>
        <w:t>12026</w:t>
      </w:r>
      <w:r w:rsidRPr="00976C1C">
        <w:rPr>
          <w:rFonts w:ascii="Times New Roman" w:hAnsi="Times New Roman" w:cs="Times New Roman"/>
          <w:sz w:val="24"/>
          <w:szCs w:val="24"/>
        </w:rPr>
        <w:t xml:space="preserve">, effective </w:t>
      </w:r>
      <w:r w:rsidR="00FE0F7A">
        <w:rPr>
          <w:rFonts w:ascii="Times New Roman" w:hAnsi="Times New Roman" w:cs="Times New Roman"/>
          <w:sz w:val="24"/>
          <w:szCs w:val="24"/>
        </w:rPr>
        <w:t>July 29, 2024</w:t>
      </w:r>
      <w:r w:rsidRPr="00976C1C">
        <w:rPr>
          <w:rFonts w:ascii="Times New Roman" w:hAnsi="Times New Roman" w:cs="Times New Roman"/>
          <w:sz w:val="24"/>
          <w:szCs w:val="24"/>
        </w:rPr>
        <w:t>)</w:t>
      </w:r>
    </w:p>
    <w:sectPr w:rsidR="00976C1C" w:rsidRPr="00976C1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D470D" w14:textId="77777777" w:rsidR="00504F56" w:rsidRDefault="00504F56">
      <w:r>
        <w:separator/>
      </w:r>
    </w:p>
  </w:endnote>
  <w:endnote w:type="continuationSeparator" w:id="0">
    <w:p w14:paraId="36022C2E" w14:textId="77777777" w:rsidR="00504F56" w:rsidRDefault="00504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E8C19" w14:textId="77777777" w:rsidR="00504F56" w:rsidRDefault="00504F56">
      <w:r>
        <w:separator/>
      </w:r>
    </w:p>
  </w:footnote>
  <w:footnote w:type="continuationSeparator" w:id="0">
    <w:p w14:paraId="53879198" w14:textId="77777777" w:rsidR="00504F56" w:rsidRDefault="00504F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F5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05C5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4F56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438B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1707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53A6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76C1C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4CF7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16E2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26B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23FF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0F7A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D9BA92"/>
  <w15:chartTrackingRefBased/>
  <w15:docId w15:val="{0E67A927-CEBE-491C-B7BF-C9B8AAEEE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6C1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353</Characters>
  <Application>Microsoft Office Word</Application>
  <DocSecurity>0</DocSecurity>
  <Lines>2</Lines>
  <Paragraphs>1</Paragraphs>
  <ScaleCrop>false</ScaleCrop>
  <Company>Illinois General Assembly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5</cp:revision>
  <dcterms:created xsi:type="dcterms:W3CDTF">2024-08-02T20:00:00Z</dcterms:created>
  <dcterms:modified xsi:type="dcterms:W3CDTF">2024-08-12T15:09:00Z</dcterms:modified>
</cp:coreProperties>
</file>