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0F" w:rsidRPr="00DD560F" w:rsidRDefault="00DD560F" w:rsidP="00DD560F">
      <w:pPr>
        <w:rPr>
          <w:rFonts w:ascii="Times New Roman" w:hAnsi="Times New Roman"/>
          <w:sz w:val="24"/>
        </w:rPr>
      </w:pPr>
      <w:bookmarkStart w:id="0" w:name="_GoBack"/>
      <w:bookmarkEnd w:id="0"/>
    </w:p>
    <w:p w:rsidR="00DD560F" w:rsidRPr="00DD560F" w:rsidRDefault="00DD560F" w:rsidP="00DD560F">
      <w:pPr>
        <w:rPr>
          <w:rFonts w:ascii="Times New Roman" w:hAnsi="Times New Roman"/>
          <w:b/>
          <w:sz w:val="24"/>
        </w:rPr>
      </w:pPr>
      <w:r w:rsidRPr="00DD560F">
        <w:rPr>
          <w:rFonts w:ascii="Times New Roman" w:hAnsi="Times New Roman"/>
          <w:b/>
          <w:sz w:val="24"/>
        </w:rPr>
        <w:t>Section 265.2200  Clinical Records</w:t>
      </w:r>
    </w:p>
    <w:p w:rsidR="00DD560F" w:rsidRPr="00DD560F" w:rsidRDefault="00DD560F" w:rsidP="00DD560F">
      <w:pPr>
        <w:rPr>
          <w:rFonts w:ascii="Times New Roman" w:hAnsi="Times New Roman"/>
          <w:sz w:val="24"/>
        </w:rPr>
      </w:pPr>
    </w:p>
    <w:p w:rsidR="00DD560F" w:rsidRPr="00DD560F" w:rsidRDefault="00DD560F" w:rsidP="00DD560F">
      <w:pPr>
        <w:ind w:left="1440" w:hanging="720"/>
        <w:rPr>
          <w:rFonts w:ascii="Times New Roman" w:hAnsi="Times New Roman"/>
          <w:sz w:val="24"/>
        </w:rPr>
      </w:pPr>
      <w:r w:rsidRPr="00DD560F">
        <w:rPr>
          <w:rFonts w:ascii="Times New Roman" w:hAnsi="Times New Roman"/>
          <w:sz w:val="24"/>
        </w:rPr>
        <w:t>a)</w:t>
      </w:r>
      <w:r w:rsidRPr="00DD560F">
        <w:rPr>
          <w:rFonts w:ascii="Times New Roman" w:hAnsi="Times New Roman"/>
          <w:sz w:val="24"/>
        </w:rPr>
        <w:tab/>
        <w:t>Each birth center shall adopt, implement, enforce and maintain a clinical record system to assure that the care and services provided to each client are completely and accurately documented and systematically organized to facilitate the compilation and retrieval of information.</w:t>
      </w:r>
    </w:p>
    <w:p w:rsidR="00DD560F" w:rsidRPr="00DD560F" w:rsidRDefault="00DD560F" w:rsidP="00DD560F">
      <w:pPr>
        <w:rPr>
          <w:rFonts w:ascii="Times New Roman" w:hAnsi="Times New Roman"/>
          <w:sz w:val="24"/>
        </w:rPr>
      </w:pPr>
    </w:p>
    <w:p w:rsidR="00DD560F" w:rsidRPr="00DD560F" w:rsidRDefault="00DD560F" w:rsidP="00DD560F">
      <w:pPr>
        <w:ind w:left="1440" w:hanging="720"/>
        <w:rPr>
          <w:rFonts w:ascii="Times New Roman" w:hAnsi="Times New Roman"/>
          <w:sz w:val="24"/>
        </w:rPr>
      </w:pPr>
      <w:r w:rsidRPr="00DD560F">
        <w:rPr>
          <w:rFonts w:ascii="Times New Roman" w:hAnsi="Times New Roman"/>
          <w:sz w:val="24"/>
        </w:rPr>
        <w:t>b)</w:t>
      </w:r>
      <w:r w:rsidRPr="00DD560F">
        <w:rPr>
          <w:rFonts w:ascii="Times New Roman" w:hAnsi="Times New Roman"/>
          <w:sz w:val="24"/>
        </w:rPr>
        <w:tab/>
        <w:t>Each birth center shall maintain accurate and complete clinical records for each client, and all entries in the clinical record shall be made at the time when care, treatment, medications, consultations or other medical services are given.  The record shall include, but not be limited to, the following:</w:t>
      </w:r>
    </w:p>
    <w:p w:rsidR="00DD560F" w:rsidRPr="00DD560F" w:rsidRDefault="00DD560F" w:rsidP="00DD560F">
      <w:pPr>
        <w:ind w:left="2160" w:hanging="720"/>
        <w:rPr>
          <w:rFonts w:ascii="Times New Roman" w:hAnsi="Times New Roman"/>
          <w:sz w:val="24"/>
        </w:rPr>
      </w:pPr>
    </w:p>
    <w:p w:rsidR="00DD560F" w:rsidRPr="00DD560F" w:rsidRDefault="00DD560F" w:rsidP="00DD560F">
      <w:pPr>
        <w:ind w:left="2160" w:hanging="720"/>
        <w:rPr>
          <w:rFonts w:ascii="Times New Roman" w:hAnsi="Times New Roman"/>
          <w:sz w:val="24"/>
        </w:rPr>
      </w:pPr>
      <w:r w:rsidRPr="00DD560F">
        <w:rPr>
          <w:rFonts w:ascii="Times New Roman" w:hAnsi="Times New Roman"/>
          <w:sz w:val="24"/>
        </w:rPr>
        <w:t>1)</w:t>
      </w:r>
      <w:r w:rsidRPr="00DD560F">
        <w:rPr>
          <w:rFonts w:ascii="Times New Roman" w:hAnsi="Times New Roman"/>
          <w:sz w:val="24"/>
        </w:rPr>
        <w:tab/>
        <w:t>Client-identifying information;</w:t>
      </w:r>
    </w:p>
    <w:p w:rsidR="00DD560F" w:rsidRPr="00DD560F" w:rsidRDefault="00DD560F" w:rsidP="00DD560F">
      <w:pPr>
        <w:ind w:left="2160" w:hanging="720"/>
        <w:rPr>
          <w:rFonts w:ascii="Times New Roman" w:hAnsi="Times New Roman"/>
          <w:sz w:val="24"/>
        </w:rPr>
      </w:pPr>
    </w:p>
    <w:p w:rsidR="00DD560F" w:rsidRPr="00DD560F" w:rsidRDefault="00DD560F" w:rsidP="00DD560F">
      <w:pPr>
        <w:ind w:left="2160" w:hanging="720"/>
        <w:rPr>
          <w:rFonts w:ascii="Times New Roman" w:hAnsi="Times New Roman"/>
          <w:sz w:val="24"/>
        </w:rPr>
      </w:pPr>
      <w:r w:rsidRPr="00DD560F">
        <w:rPr>
          <w:rFonts w:ascii="Times New Roman" w:hAnsi="Times New Roman"/>
          <w:sz w:val="24"/>
        </w:rPr>
        <w:t>2)</w:t>
      </w:r>
      <w:r w:rsidRPr="00DD560F">
        <w:rPr>
          <w:rFonts w:ascii="Times New Roman" w:hAnsi="Times New Roman"/>
          <w:sz w:val="24"/>
        </w:rPr>
        <w:tab/>
        <w:t>Name of the client</w:t>
      </w:r>
      <w:r>
        <w:rPr>
          <w:rFonts w:ascii="Times New Roman" w:hAnsi="Times New Roman"/>
          <w:sz w:val="24"/>
        </w:rPr>
        <w:t>'</w:t>
      </w:r>
      <w:r w:rsidRPr="00DD560F">
        <w:rPr>
          <w:rFonts w:ascii="Times New Roman" w:hAnsi="Times New Roman"/>
          <w:sz w:val="24"/>
        </w:rPr>
        <w:t>s birth attendants</w:t>
      </w:r>
      <w:r w:rsidR="002329A6">
        <w:rPr>
          <w:rFonts w:ascii="Times New Roman" w:hAnsi="Times New Roman"/>
          <w:sz w:val="24"/>
        </w:rPr>
        <w:t>,</w:t>
      </w:r>
      <w:r w:rsidRPr="00DD560F">
        <w:rPr>
          <w:rFonts w:ascii="Times New Roman" w:hAnsi="Times New Roman"/>
          <w:sz w:val="24"/>
        </w:rPr>
        <w:t xml:space="preserve"> and the name of all other birth assistants;</w:t>
      </w:r>
    </w:p>
    <w:p w:rsidR="00DD560F" w:rsidRPr="00DD560F" w:rsidRDefault="00DD560F" w:rsidP="00DD560F">
      <w:pPr>
        <w:ind w:left="2160" w:hanging="720"/>
        <w:rPr>
          <w:rFonts w:ascii="Times New Roman" w:hAnsi="Times New Roman"/>
          <w:sz w:val="24"/>
        </w:rPr>
      </w:pPr>
    </w:p>
    <w:p w:rsidR="00DD560F" w:rsidRPr="00DD560F" w:rsidRDefault="00DD560F" w:rsidP="00DD560F">
      <w:pPr>
        <w:ind w:left="2160" w:hanging="720"/>
        <w:rPr>
          <w:rFonts w:ascii="Times New Roman" w:hAnsi="Times New Roman"/>
          <w:sz w:val="24"/>
        </w:rPr>
      </w:pPr>
      <w:r w:rsidRPr="00DD560F">
        <w:rPr>
          <w:rFonts w:ascii="Times New Roman" w:hAnsi="Times New Roman"/>
          <w:sz w:val="24"/>
        </w:rPr>
        <w:t>3)</w:t>
      </w:r>
      <w:r w:rsidRPr="00DD560F">
        <w:rPr>
          <w:rFonts w:ascii="Times New Roman" w:hAnsi="Times New Roman"/>
          <w:sz w:val="24"/>
        </w:rPr>
        <w:tab/>
        <w:t>Initial risk assessment in accordance with Section 265.1550;</w:t>
      </w:r>
    </w:p>
    <w:p w:rsidR="00DD560F" w:rsidRPr="00DD560F" w:rsidRDefault="00DD560F" w:rsidP="00DD560F">
      <w:pPr>
        <w:ind w:left="2160" w:hanging="720"/>
        <w:rPr>
          <w:rFonts w:ascii="Times New Roman" w:hAnsi="Times New Roman"/>
          <w:sz w:val="24"/>
        </w:rPr>
      </w:pPr>
    </w:p>
    <w:p w:rsidR="00DD560F" w:rsidRPr="00DD560F" w:rsidRDefault="00DD560F" w:rsidP="00DD560F">
      <w:pPr>
        <w:ind w:left="2160" w:hanging="720"/>
        <w:rPr>
          <w:rFonts w:ascii="Times New Roman" w:hAnsi="Times New Roman"/>
          <w:sz w:val="24"/>
        </w:rPr>
      </w:pPr>
      <w:r w:rsidRPr="00DD560F">
        <w:rPr>
          <w:rFonts w:ascii="Times New Roman" w:hAnsi="Times New Roman"/>
          <w:sz w:val="24"/>
        </w:rPr>
        <w:t>4)</w:t>
      </w:r>
      <w:r w:rsidRPr="00DD560F">
        <w:rPr>
          <w:rFonts w:ascii="Times New Roman" w:hAnsi="Times New Roman"/>
          <w:sz w:val="24"/>
        </w:rPr>
        <w:tab/>
        <w:t>A disclosure statement and informed consent that is signed by the client that explains the benefits, limitations, and risks of the services available at the center, and that describes the collaborative arrangements that the center has with physicians and with referral hospitals;</w:t>
      </w:r>
    </w:p>
    <w:p w:rsidR="00DD560F" w:rsidRPr="00DD560F" w:rsidRDefault="00DD560F" w:rsidP="00DD560F">
      <w:pPr>
        <w:ind w:left="2160" w:hanging="720"/>
        <w:rPr>
          <w:rFonts w:ascii="Times New Roman" w:hAnsi="Times New Roman"/>
          <w:sz w:val="24"/>
        </w:rPr>
      </w:pPr>
    </w:p>
    <w:p w:rsidR="00DD560F" w:rsidRPr="00DD560F" w:rsidRDefault="00DD560F" w:rsidP="00DD560F">
      <w:pPr>
        <w:ind w:left="2160" w:hanging="720"/>
        <w:rPr>
          <w:rFonts w:ascii="Times New Roman" w:hAnsi="Times New Roman"/>
          <w:sz w:val="24"/>
        </w:rPr>
      </w:pPr>
      <w:r w:rsidRPr="00DD560F">
        <w:rPr>
          <w:rFonts w:ascii="Times New Roman" w:hAnsi="Times New Roman"/>
          <w:sz w:val="24"/>
        </w:rPr>
        <w:t>5)</w:t>
      </w:r>
      <w:r w:rsidRPr="00DD560F">
        <w:rPr>
          <w:rFonts w:ascii="Times New Roman" w:hAnsi="Times New Roman"/>
          <w:sz w:val="24"/>
        </w:rPr>
        <w:tab/>
        <w:t>Record of antepartum (prenatal) care;</w:t>
      </w:r>
    </w:p>
    <w:p w:rsidR="00DD560F" w:rsidRPr="00DD560F" w:rsidRDefault="00DD560F" w:rsidP="00DD560F">
      <w:pPr>
        <w:ind w:left="2160" w:hanging="720"/>
        <w:rPr>
          <w:rFonts w:ascii="Times New Roman" w:hAnsi="Times New Roman"/>
          <w:sz w:val="24"/>
        </w:rPr>
      </w:pPr>
    </w:p>
    <w:p w:rsidR="00DD560F" w:rsidRPr="00DD560F" w:rsidRDefault="00DD560F" w:rsidP="00DD560F">
      <w:pPr>
        <w:ind w:left="2160" w:hanging="720"/>
        <w:rPr>
          <w:rFonts w:ascii="Times New Roman" w:hAnsi="Times New Roman"/>
          <w:sz w:val="24"/>
        </w:rPr>
      </w:pPr>
      <w:r w:rsidRPr="00DD560F">
        <w:rPr>
          <w:rFonts w:ascii="Times New Roman" w:hAnsi="Times New Roman"/>
          <w:sz w:val="24"/>
        </w:rPr>
        <w:t>6)</w:t>
      </w:r>
      <w:r w:rsidRPr="00DD560F">
        <w:rPr>
          <w:rFonts w:ascii="Times New Roman" w:hAnsi="Times New Roman"/>
          <w:sz w:val="24"/>
        </w:rPr>
        <w:tab/>
        <w:t>History and physical examination of the client;</w:t>
      </w:r>
    </w:p>
    <w:p w:rsidR="00DD560F" w:rsidRPr="00DD560F" w:rsidRDefault="00DD560F" w:rsidP="00DD560F">
      <w:pPr>
        <w:ind w:left="2160" w:hanging="720"/>
        <w:rPr>
          <w:rFonts w:ascii="Times New Roman" w:hAnsi="Times New Roman"/>
          <w:sz w:val="24"/>
        </w:rPr>
      </w:pPr>
    </w:p>
    <w:p w:rsidR="00DD560F" w:rsidRPr="00DD560F" w:rsidRDefault="00DD560F" w:rsidP="00DD560F">
      <w:pPr>
        <w:ind w:left="2160" w:hanging="720"/>
        <w:rPr>
          <w:rFonts w:ascii="Times New Roman" w:hAnsi="Times New Roman"/>
          <w:sz w:val="24"/>
        </w:rPr>
      </w:pPr>
      <w:r w:rsidRPr="00DD560F">
        <w:rPr>
          <w:rFonts w:ascii="Times New Roman" w:hAnsi="Times New Roman"/>
          <w:sz w:val="24"/>
        </w:rPr>
        <w:t>7)</w:t>
      </w:r>
      <w:r w:rsidRPr="00DD560F">
        <w:rPr>
          <w:rFonts w:ascii="Times New Roman" w:hAnsi="Times New Roman"/>
          <w:sz w:val="24"/>
        </w:rPr>
        <w:tab/>
        <w:t>Laboratory tests, procedures and results;</w:t>
      </w:r>
    </w:p>
    <w:p w:rsidR="00DD560F" w:rsidRPr="00DD560F" w:rsidRDefault="00DD560F" w:rsidP="00DD560F">
      <w:pPr>
        <w:ind w:left="2160" w:hanging="720"/>
        <w:rPr>
          <w:rFonts w:ascii="Times New Roman" w:hAnsi="Times New Roman"/>
          <w:sz w:val="24"/>
        </w:rPr>
      </w:pPr>
    </w:p>
    <w:p w:rsidR="00DD560F" w:rsidRPr="00DD560F" w:rsidRDefault="00DD560F" w:rsidP="00DD560F">
      <w:pPr>
        <w:ind w:left="2160" w:hanging="720"/>
        <w:rPr>
          <w:rFonts w:ascii="Times New Roman" w:hAnsi="Times New Roman"/>
          <w:sz w:val="24"/>
        </w:rPr>
      </w:pPr>
      <w:r w:rsidRPr="00DD560F">
        <w:rPr>
          <w:rFonts w:ascii="Times New Roman" w:hAnsi="Times New Roman"/>
          <w:sz w:val="24"/>
        </w:rPr>
        <w:t>8)</w:t>
      </w:r>
      <w:r w:rsidRPr="00DD560F">
        <w:rPr>
          <w:rFonts w:ascii="Times New Roman" w:hAnsi="Times New Roman"/>
          <w:sz w:val="24"/>
        </w:rPr>
        <w:tab/>
        <w:t>Written progress notes, signed and dated by the person rendering the service on the day service is rendered, and incorporated into the client record on a timely basis;</w:t>
      </w:r>
    </w:p>
    <w:p w:rsidR="00DD560F" w:rsidRPr="00DD560F" w:rsidRDefault="00DD560F" w:rsidP="00DD560F">
      <w:pPr>
        <w:ind w:left="2160" w:hanging="720"/>
        <w:rPr>
          <w:rFonts w:ascii="Times New Roman" w:hAnsi="Times New Roman"/>
          <w:sz w:val="24"/>
        </w:rPr>
      </w:pPr>
    </w:p>
    <w:p w:rsidR="00DD560F" w:rsidRPr="00DD560F" w:rsidRDefault="00DD560F" w:rsidP="00DD560F">
      <w:pPr>
        <w:ind w:left="2160" w:hanging="720"/>
        <w:rPr>
          <w:rFonts w:ascii="Times New Roman" w:hAnsi="Times New Roman"/>
          <w:sz w:val="24"/>
        </w:rPr>
      </w:pPr>
      <w:r w:rsidRPr="00DD560F">
        <w:rPr>
          <w:rFonts w:ascii="Times New Roman" w:hAnsi="Times New Roman"/>
          <w:sz w:val="24"/>
        </w:rPr>
        <w:t>9)</w:t>
      </w:r>
      <w:r w:rsidRPr="00DD560F">
        <w:rPr>
          <w:rFonts w:ascii="Times New Roman" w:hAnsi="Times New Roman"/>
          <w:sz w:val="24"/>
        </w:rPr>
        <w:tab/>
        <w:t>Medication list and medication administration record, if applicable;</w:t>
      </w:r>
    </w:p>
    <w:p w:rsidR="00DD560F" w:rsidRPr="00DD560F" w:rsidRDefault="00DD560F" w:rsidP="00DD560F">
      <w:pPr>
        <w:ind w:left="2160" w:hanging="837"/>
        <w:rPr>
          <w:rFonts w:ascii="Times New Roman" w:hAnsi="Times New Roman"/>
          <w:sz w:val="24"/>
        </w:rPr>
      </w:pPr>
    </w:p>
    <w:p w:rsidR="00DD560F" w:rsidRPr="00DD560F" w:rsidRDefault="00DD560F" w:rsidP="00DD560F">
      <w:pPr>
        <w:ind w:left="2160" w:hanging="837"/>
        <w:rPr>
          <w:rFonts w:ascii="Times New Roman" w:hAnsi="Times New Roman"/>
          <w:sz w:val="24"/>
        </w:rPr>
      </w:pPr>
      <w:r w:rsidRPr="00DD560F">
        <w:rPr>
          <w:rFonts w:ascii="Times New Roman" w:hAnsi="Times New Roman"/>
          <w:sz w:val="24"/>
        </w:rPr>
        <w:t>10)</w:t>
      </w:r>
      <w:r w:rsidRPr="00DD560F">
        <w:rPr>
          <w:rFonts w:ascii="Times New Roman" w:hAnsi="Times New Roman"/>
          <w:sz w:val="24"/>
        </w:rPr>
        <w:tab/>
        <w:t>Intrapartum care;</w:t>
      </w:r>
    </w:p>
    <w:p w:rsidR="00DD560F" w:rsidRPr="00DD560F" w:rsidRDefault="00DD560F" w:rsidP="00DD560F">
      <w:pPr>
        <w:ind w:left="2160" w:hanging="837"/>
        <w:rPr>
          <w:rFonts w:ascii="Times New Roman" w:hAnsi="Times New Roman"/>
          <w:sz w:val="24"/>
        </w:rPr>
      </w:pPr>
    </w:p>
    <w:p w:rsidR="00DD560F" w:rsidRPr="00DD560F" w:rsidRDefault="00DD560F" w:rsidP="00DD560F">
      <w:pPr>
        <w:ind w:left="2160" w:hanging="837"/>
        <w:rPr>
          <w:rFonts w:ascii="Times New Roman" w:hAnsi="Times New Roman"/>
          <w:sz w:val="24"/>
        </w:rPr>
      </w:pPr>
      <w:r w:rsidRPr="00DD560F">
        <w:rPr>
          <w:rFonts w:ascii="Times New Roman" w:hAnsi="Times New Roman"/>
          <w:sz w:val="24"/>
        </w:rPr>
        <w:t>11)</w:t>
      </w:r>
      <w:r w:rsidRPr="00DD560F">
        <w:rPr>
          <w:rFonts w:ascii="Times New Roman" w:hAnsi="Times New Roman"/>
          <w:sz w:val="24"/>
        </w:rPr>
        <w:tab/>
        <w:t>Newborn assessment and care, including:</w:t>
      </w:r>
    </w:p>
    <w:p w:rsidR="00DD560F" w:rsidRPr="00DD560F" w:rsidRDefault="00DD560F" w:rsidP="00DD560F">
      <w:pPr>
        <w:ind w:hanging="837"/>
        <w:rPr>
          <w:rFonts w:ascii="Times New Roman" w:hAnsi="Times New Roman"/>
          <w:sz w:val="24"/>
        </w:rPr>
      </w:pPr>
    </w:p>
    <w:p w:rsidR="00DD560F" w:rsidRPr="00DD560F" w:rsidRDefault="00DD560F" w:rsidP="00DD560F">
      <w:pPr>
        <w:rPr>
          <w:rFonts w:ascii="Times New Roman" w:hAnsi="Times New Roman"/>
          <w:sz w:val="24"/>
        </w:rPr>
      </w:pPr>
      <w:r>
        <w:rPr>
          <w:rFonts w:ascii="Times New Roman" w:hAnsi="Times New Roman"/>
          <w:sz w:val="24"/>
        </w:rPr>
        <w:tab/>
      </w:r>
      <w:r>
        <w:rPr>
          <w:rFonts w:ascii="Times New Roman" w:hAnsi="Times New Roman"/>
          <w:sz w:val="24"/>
        </w:rPr>
        <w:tab/>
      </w:r>
      <w:r w:rsidRPr="00DD560F">
        <w:rPr>
          <w:rFonts w:ascii="Times New Roman" w:hAnsi="Times New Roman"/>
          <w:sz w:val="24"/>
        </w:rPr>
        <w:tab/>
        <w:t>A)</w:t>
      </w:r>
      <w:r w:rsidRPr="00DD560F">
        <w:rPr>
          <w:rFonts w:ascii="Times New Roman" w:hAnsi="Times New Roman"/>
          <w:sz w:val="24"/>
        </w:rPr>
        <w:tab/>
        <w:t>Apgar scores;</w:t>
      </w:r>
    </w:p>
    <w:p w:rsidR="00DD560F" w:rsidRPr="00DD560F" w:rsidRDefault="00DD560F" w:rsidP="00DD560F">
      <w:pPr>
        <w:rPr>
          <w:rFonts w:ascii="Times New Roman" w:hAnsi="Times New Roman"/>
          <w:sz w:val="24"/>
        </w:rPr>
      </w:pPr>
    </w:p>
    <w:p w:rsidR="00DD560F" w:rsidRPr="00DD560F" w:rsidRDefault="00DD560F" w:rsidP="00DD560F">
      <w:pPr>
        <w:rPr>
          <w:rFonts w:ascii="Times New Roman" w:hAnsi="Times New Roman"/>
          <w:sz w:val="24"/>
        </w:rPr>
      </w:pPr>
      <w:r>
        <w:rPr>
          <w:rFonts w:ascii="Times New Roman" w:hAnsi="Times New Roman"/>
          <w:sz w:val="24"/>
        </w:rPr>
        <w:tab/>
      </w:r>
      <w:r>
        <w:rPr>
          <w:rFonts w:ascii="Times New Roman" w:hAnsi="Times New Roman"/>
          <w:sz w:val="24"/>
        </w:rPr>
        <w:tab/>
      </w:r>
      <w:r w:rsidRPr="00DD560F">
        <w:rPr>
          <w:rFonts w:ascii="Times New Roman" w:hAnsi="Times New Roman"/>
          <w:sz w:val="24"/>
        </w:rPr>
        <w:tab/>
        <w:t>B)</w:t>
      </w:r>
      <w:r w:rsidRPr="00DD560F">
        <w:rPr>
          <w:rFonts w:ascii="Times New Roman" w:hAnsi="Times New Roman"/>
          <w:sz w:val="24"/>
        </w:rPr>
        <w:tab/>
        <w:t>Maternal-newborn interaction;</w:t>
      </w:r>
    </w:p>
    <w:p w:rsidR="00DD560F" w:rsidRPr="00DD560F" w:rsidRDefault="00DD560F" w:rsidP="00DD560F">
      <w:pPr>
        <w:rPr>
          <w:rFonts w:ascii="Times New Roman" w:hAnsi="Times New Roman"/>
          <w:sz w:val="24"/>
        </w:rPr>
      </w:pPr>
    </w:p>
    <w:p w:rsidR="00DD560F" w:rsidRPr="00DD560F" w:rsidRDefault="00DD560F" w:rsidP="00DD560F">
      <w:pPr>
        <w:rPr>
          <w:rFonts w:ascii="Times New Roman" w:hAnsi="Times New Roman"/>
          <w:sz w:val="24"/>
        </w:rPr>
      </w:pPr>
      <w:r>
        <w:rPr>
          <w:rFonts w:ascii="Times New Roman" w:hAnsi="Times New Roman"/>
          <w:sz w:val="24"/>
        </w:rPr>
        <w:tab/>
      </w:r>
      <w:r>
        <w:rPr>
          <w:rFonts w:ascii="Times New Roman" w:hAnsi="Times New Roman"/>
          <w:sz w:val="24"/>
        </w:rPr>
        <w:tab/>
      </w:r>
      <w:r w:rsidRPr="00DD560F">
        <w:rPr>
          <w:rFonts w:ascii="Times New Roman" w:hAnsi="Times New Roman"/>
          <w:sz w:val="24"/>
        </w:rPr>
        <w:tab/>
        <w:t>C)</w:t>
      </w:r>
      <w:r w:rsidRPr="00DD560F">
        <w:rPr>
          <w:rFonts w:ascii="Times New Roman" w:hAnsi="Times New Roman"/>
          <w:sz w:val="24"/>
        </w:rPr>
        <w:tab/>
        <w:t>Prophylactic procedures;</w:t>
      </w:r>
    </w:p>
    <w:p w:rsidR="00DD560F" w:rsidRPr="00DD560F" w:rsidRDefault="00DD560F" w:rsidP="00DD560F">
      <w:pPr>
        <w:rPr>
          <w:rFonts w:ascii="Times New Roman" w:hAnsi="Times New Roman"/>
          <w:sz w:val="24"/>
        </w:rPr>
      </w:pPr>
    </w:p>
    <w:p w:rsidR="00DD560F" w:rsidRPr="00DD560F" w:rsidRDefault="00DD560F" w:rsidP="00DD560F">
      <w:pPr>
        <w:rPr>
          <w:rFonts w:ascii="Times New Roman" w:hAnsi="Times New Roman"/>
          <w:sz w:val="24"/>
        </w:rPr>
      </w:pPr>
      <w:r>
        <w:rPr>
          <w:rFonts w:ascii="Times New Roman" w:hAnsi="Times New Roman"/>
          <w:sz w:val="24"/>
        </w:rPr>
        <w:tab/>
      </w:r>
      <w:r>
        <w:rPr>
          <w:rFonts w:ascii="Times New Roman" w:hAnsi="Times New Roman"/>
          <w:sz w:val="24"/>
        </w:rPr>
        <w:tab/>
      </w:r>
      <w:r w:rsidRPr="00DD560F">
        <w:rPr>
          <w:rFonts w:ascii="Times New Roman" w:hAnsi="Times New Roman"/>
          <w:sz w:val="24"/>
        </w:rPr>
        <w:tab/>
        <w:t>D)</w:t>
      </w:r>
      <w:r w:rsidRPr="00DD560F">
        <w:rPr>
          <w:rFonts w:ascii="Times New Roman" w:hAnsi="Times New Roman"/>
          <w:sz w:val="24"/>
        </w:rPr>
        <w:tab/>
        <w:t>Accommodation to extra-uterine life;</w:t>
      </w:r>
    </w:p>
    <w:p w:rsidR="00DD560F" w:rsidRPr="00DD560F" w:rsidRDefault="00DD560F" w:rsidP="00DD560F">
      <w:pPr>
        <w:rPr>
          <w:rFonts w:ascii="Times New Roman" w:hAnsi="Times New Roman"/>
          <w:sz w:val="24"/>
        </w:rPr>
      </w:pPr>
    </w:p>
    <w:p w:rsidR="00DD560F" w:rsidRPr="00DD560F" w:rsidRDefault="00DD560F" w:rsidP="00DD560F">
      <w:pPr>
        <w:rPr>
          <w:rFonts w:ascii="Times New Roman" w:hAnsi="Times New Roman"/>
          <w:sz w:val="24"/>
        </w:rPr>
      </w:pPr>
      <w:r>
        <w:rPr>
          <w:rFonts w:ascii="Times New Roman" w:hAnsi="Times New Roman"/>
          <w:sz w:val="24"/>
        </w:rPr>
        <w:tab/>
      </w:r>
      <w:r>
        <w:rPr>
          <w:rFonts w:ascii="Times New Roman" w:hAnsi="Times New Roman"/>
          <w:sz w:val="24"/>
        </w:rPr>
        <w:tab/>
      </w:r>
      <w:r w:rsidRPr="00DD560F">
        <w:rPr>
          <w:rFonts w:ascii="Times New Roman" w:hAnsi="Times New Roman"/>
          <w:sz w:val="24"/>
        </w:rPr>
        <w:tab/>
        <w:t>E)</w:t>
      </w:r>
      <w:r w:rsidRPr="00DD560F">
        <w:rPr>
          <w:rFonts w:ascii="Times New Roman" w:hAnsi="Times New Roman"/>
          <w:sz w:val="24"/>
        </w:rPr>
        <w:tab/>
        <w:t>Blood glucose when clinically indicated;</w:t>
      </w:r>
    </w:p>
    <w:p w:rsidR="00DD560F" w:rsidRPr="00DD560F" w:rsidRDefault="00DD560F" w:rsidP="00DD560F">
      <w:pPr>
        <w:ind w:left="1440"/>
        <w:rPr>
          <w:rFonts w:ascii="Times New Roman" w:hAnsi="Times New Roman"/>
          <w:sz w:val="24"/>
        </w:rPr>
      </w:pPr>
    </w:p>
    <w:p w:rsidR="00DD560F" w:rsidRPr="00DD560F" w:rsidRDefault="00DD560F" w:rsidP="00DD560F">
      <w:pPr>
        <w:ind w:left="1440" w:hanging="90"/>
        <w:rPr>
          <w:rFonts w:ascii="Times New Roman" w:hAnsi="Times New Roman"/>
          <w:sz w:val="24"/>
        </w:rPr>
      </w:pPr>
      <w:r w:rsidRPr="00DD560F">
        <w:rPr>
          <w:rFonts w:ascii="Times New Roman" w:hAnsi="Times New Roman"/>
          <w:sz w:val="24"/>
        </w:rPr>
        <w:t>12)</w:t>
      </w:r>
      <w:r w:rsidRPr="00DD560F">
        <w:rPr>
          <w:rFonts w:ascii="Times New Roman" w:hAnsi="Times New Roman"/>
          <w:sz w:val="24"/>
        </w:rPr>
        <w:tab/>
        <w:t>Postpartum care;</w:t>
      </w:r>
    </w:p>
    <w:p w:rsidR="00DD560F" w:rsidRPr="00DD560F" w:rsidRDefault="00DD560F" w:rsidP="00DD560F">
      <w:pPr>
        <w:ind w:left="1440" w:hanging="90"/>
        <w:rPr>
          <w:rFonts w:ascii="Times New Roman" w:hAnsi="Times New Roman"/>
          <w:sz w:val="24"/>
        </w:rPr>
      </w:pPr>
    </w:p>
    <w:p w:rsidR="00DD560F" w:rsidRPr="00DD560F" w:rsidRDefault="00DD560F" w:rsidP="00DD560F">
      <w:pPr>
        <w:ind w:left="1440" w:hanging="90"/>
        <w:rPr>
          <w:rFonts w:ascii="Times New Roman" w:hAnsi="Times New Roman"/>
          <w:sz w:val="24"/>
        </w:rPr>
      </w:pPr>
      <w:r w:rsidRPr="00DD560F">
        <w:rPr>
          <w:rFonts w:ascii="Times New Roman" w:hAnsi="Times New Roman"/>
          <w:sz w:val="24"/>
        </w:rPr>
        <w:t>13)</w:t>
      </w:r>
      <w:r w:rsidRPr="00DD560F">
        <w:rPr>
          <w:rFonts w:ascii="Times New Roman" w:hAnsi="Times New Roman"/>
          <w:sz w:val="24"/>
        </w:rPr>
        <w:tab/>
        <w:t>Allergies and medication reactions;</w:t>
      </w:r>
    </w:p>
    <w:p w:rsidR="00DD560F" w:rsidRPr="00DD560F" w:rsidRDefault="00DD560F" w:rsidP="00DD560F">
      <w:pPr>
        <w:ind w:left="1440" w:hanging="90"/>
        <w:rPr>
          <w:rFonts w:ascii="Times New Roman" w:hAnsi="Times New Roman"/>
          <w:sz w:val="24"/>
        </w:rPr>
      </w:pPr>
    </w:p>
    <w:p w:rsidR="00DD560F" w:rsidRPr="00DD560F" w:rsidRDefault="00DD560F" w:rsidP="00DD560F">
      <w:pPr>
        <w:ind w:left="1440" w:hanging="90"/>
        <w:rPr>
          <w:rFonts w:ascii="Times New Roman" w:hAnsi="Times New Roman"/>
          <w:sz w:val="24"/>
        </w:rPr>
      </w:pPr>
      <w:r w:rsidRPr="00DD560F">
        <w:rPr>
          <w:rFonts w:ascii="Times New Roman" w:hAnsi="Times New Roman"/>
          <w:sz w:val="24"/>
        </w:rPr>
        <w:t>14)</w:t>
      </w:r>
      <w:r w:rsidRPr="00DD560F">
        <w:rPr>
          <w:rFonts w:ascii="Times New Roman" w:hAnsi="Times New Roman"/>
          <w:sz w:val="24"/>
        </w:rPr>
        <w:tab/>
        <w:t>Documentation of consultation;</w:t>
      </w:r>
    </w:p>
    <w:p w:rsidR="00DD560F" w:rsidRPr="00DD560F" w:rsidRDefault="00DD560F" w:rsidP="00DD560F">
      <w:pPr>
        <w:ind w:left="1440" w:hanging="90"/>
        <w:rPr>
          <w:rFonts w:ascii="Times New Roman" w:hAnsi="Times New Roman"/>
          <w:sz w:val="24"/>
        </w:rPr>
      </w:pPr>
    </w:p>
    <w:p w:rsidR="00DD560F" w:rsidRPr="00DD560F" w:rsidRDefault="00DD560F" w:rsidP="00DD560F">
      <w:pPr>
        <w:ind w:left="1440" w:hanging="90"/>
        <w:rPr>
          <w:rFonts w:ascii="Times New Roman" w:hAnsi="Times New Roman"/>
          <w:sz w:val="24"/>
        </w:rPr>
      </w:pPr>
      <w:r w:rsidRPr="00DD560F">
        <w:rPr>
          <w:rFonts w:ascii="Times New Roman" w:hAnsi="Times New Roman"/>
          <w:sz w:val="24"/>
        </w:rPr>
        <w:t>15)</w:t>
      </w:r>
      <w:r w:rsidRPr="00DD560F">
        <w:rPr>
          <w:rFonts w:ascii="Times New Roman" w:hAnsi="Times New Roman"/>
          <w:sz w:val="24"/>
        </w:rPr>
        <w:tab/>
        <w:t>Refusal of the client to comply with advice or treatment;</w:t>
      </w:r>
    </w:p>
    <w:p w:rsidR="00DD560F" w:rsidRPr="00DD560F" w:rsidRDefault="00DD560F" w:rsidP="00DD560F">
      <w:pPr>
        <w:ind w:left="1440" w:hanging="90"/>
        <w:rPr>
          <w:rFonts w:ascii="Times New Roman" w:hAnsi="Times New Roman"/>
          <w:sz w:val="24"/>
        </w:rPr>
      </w:pPr>
    </w:p>
    <w:p w:rsidR="00DD560F" w:rsidRPr="00DD560F" w:rsidRDefault="00DD560F" w:rsidP="00DD560F">
      <w:pPr>
        <w:ind w:left="1440" w:hanging="90"/>
        <w:rPr>
          <w:rFonts w:ascii="Times New Roman" w:hAnsi="Times New Roman"/>
          <w:sz w:val="24"/>
        </w:rPr>
      </w:pPr>
      <w:r w:rsidRPr="00DD560F">
        <w:rPr>
          <w:rFonts w:ascii="Times New Roman" w:hAnsi="Times New Roman"/>
          <w:sz w:val="24"/>
        </w:rPr>
        <w:t>16)</w:t>
      </w:r>
      <w:r w:rsidRPr="00DD560F">
        <w:rPr>
          <w:rFonts w:ascii="Times New Roman" w:hAnsi="Times New Roman"/>
          <w:sz w:val="24"/>
        </w:rPr>
        <w:tab/>
        <w:t>Discharge summary, to include mother and infant;</w:t>
      </w:r>
    </w:p>
    <w:p w:rsidR="00DD560F" w:rsidRPr="00DD560F" w:rsidRDefault="00DD560F" w:rsidP="00DD560F">
      <w:pPr>
        <w:ind w:left="1440" w:hanging="90"/>
        <w:rPr>
          <w:rFonts w:ascii="Times New Roman" w:hAnsi="Times New Roman"/>
          <w:sz w:val="24"/>
        </w:rPr>
      </w:pPr>
    </w:p>
    <w:p w:rsidR="00DD560F" w:rsidRPr="00DD560F" w:rsidRDefault="00DD560F" w:rsidP="00DD560F">
      <w:pPr>
        <w:ind w:left="1440" w:hanging="90"/>
        <w:rPr>
          <w:rFonts w:ascii="Times New Roman" w:hAnsi="Times New Roman"/>
          <w:sz w:val="24"/>
        </w:rPr>
      </w:pPr>
      <w:r w:rsidRPr="00DD560F">
        <w:rPr>
          <w:rFonts w:ascii="Times New Roman" w:hAnsi="Times New Roman"/>
          <w:sz w:val="24"/>
        </w:rPr>
        <w:t>17)</w:t>
      </w:r>
      <w:r w:rsidRPr="00DD560F">
        <w:rPr>
          <w:rFonts w:ascii="Times New Roman" w:hAnsi="Times New Roman"/>
          <w:sz w:val="24"/>
        </w:rPr>
        <w:tab/>
        <w:t>Discharge plan and instructions to the client;</w:t>
      </w:r>
    </w:p>
    <w:p w:rsidR="00DD560F" w:rsidRPr="00DD560F" w:rsidRDefault="00DD560F" w:rsidP="00DD560F">
      <w:pPr>
        <w:rPr>
          <w:rFonts w:ascii="Times New Roman" w:hAnsi="Times New Roman"/>
          <w:sz w:val="24"/>
        </w:rPr>
      </w:pPr>
    </w:p>
    <w:p w:rsidR="00DD560F" w:rsidRPr="00DD560F" w:rsidRDefault="00DD560F" w:rsidP="00DD560F">
      <w:pPr>
        <w:ind w:left="2160" w:hanging="810"/>
        <w:rPr>
          <w:rFonts w:ascii="Times New Roman" w:hAnsi="Times New Roman"/>
          <w:sz w:val="24"/>
        </w:rPr>
      </w:pPr>
      <w:r w:rsidRPr="00DD560F">
        <w:rPr>
          <w:rFonts w:ascii="Times New Roman" w:hAnsi="Times New Roman"/>
          <w:sz w:val="24"/>
        </w:rPr>
        <w:t>18)</w:t>
      </w:r>
      <w:r w:rsidRPr="00DD560F">
        <w:rPr>
          <w:rFonts w:ascii="Times New Roman" w:hAnsi="Times New Roman"/>
          <w:sz w:val="24"/>
        </w:rPr>
        <w:tab/>
        <w:t>Authentication of entries by the physician or physicians, birth attendants and birth assistants who treated or cared for the client and newborn</w:t>
      </w:r>
      <w:r w:rsidR="008E5BB0">
        <w:rPr>
          <w:rFonts w:ascii="Times New Roman" w:hAnsi="Times New Roman"/>
          <w:sz w:val="24"/>
        </w:rPr>
        <w:t>;</w:t>
      </w:r>
    </w:p>
    <w:p w:rsidR="00DD560F" w:rsidRPr="00DD560F" w:rsidRDefault="00DD560F" w:rsidP="00DD560F">
      <w:pPr>
        <w:rPr>
          <w:rFonts w:ascii="Times New Roman" w:hAnsi="Times New Roman"/>
          <w:sz w:val="24"/>
        </w:rPr>
      </w:pPr>
    </w:p>
    <w:p w:rsidR="00DD560F" w:rsidRPr="00DD560F" w:rsidRDefault="00DD560F" w:rsidP="00DD560F">
      <w:pPr>
        <w:ind w:left="2160" w:hanging="792"/>
        <w:rPr>
          <w:rFonts w:ascii="Times New Roman" w:hAnsi="Times New Roman"/>
          <w:sz w:val="24"/>
        </w:rPr>
      </w:pPr>
      <w:r w:rsidRPr="00DD560F">
        <w:rPr>
          <w:rFonts w:ascii="Times New Roman" w:hAnsi="Times New Roman"/>
          <w:sz w:val="24"/>
        </w:rPr>
        <w:t>19)</w:t>
      </w:r>
      <w:r w:rsidRPr="00DD560F">
        <w:rPr>
          <w:rFonts w:ascii="Times New Roman" w:hAnsi="Times New Roman"/>
          <w:sz w:val="24"/>
        </w:rPr>
        <w:tab/>
        <w:t>A copy of the transfer form if the client or newborn was transferred to a hospital; and</w:t>
      </w:r>
    </w:p>
    <w:p w:rsidR="00DD560F" w:rsidRPr="00DD560F" w:rsidRDefault="00DD560F" w:rsidP="00DD560F">
      <w:pPr>
        <w:rPr>
          <w:rFonts w:ascii="Times New Roman" w:hAnsi="Times New Roman"/>
          <w:sz w:val="24"/>
        </w:rPr>
      </w:pPr>
    </w:p>
    <w:p w:rsidR="00DD560F" w:rsidRPr="00DD560F" w:rsidRDefault="00DD560F" w:rsidP="00DD560F">
      <w:pPr>
        <w:ind w:left="2160" w:hanging="783"/>
        <w:rPr>
          <w:rFonts w:ascii="Times New Roman" w:hAnsi="Times New Roman"/>
          <w:sz w:val="24"/>
        </w:rPr>
      </w:pPr>
      <w:r w:rsidRPr="00DD560F">
        <w:rPr>
          <w:rFonts w:ascii="Times New Roman" w:hAnsi="Times New Roman"/>
          <w:sz w:val="24"/>
        </w:rPr>
        <w:t>20)</w:t>
      </w:r>
      <w:r w:rsidRPr="00DD560F">
        <w:rPr>
          <w:rFonts w:ascii="Times New Roman" w:hAnsi="Times New Roman"/>
          <w:sz w:val="24"/>
        </w:rPr>
        <w:tab/>
        <w:t>Documentation that a birth certificate was filed or, if applicable, a death certificate was filed.</w:t>
      </w:r>
    </w:p>
    <w:p w:rsidR="00DD560F" w:rsidRPr="00DD560F" w:rsidRDefault="00DD560F" w:rsidP="00DD560F">
      <w:pPr>
        <w:ind w:hanging="90"/>
        <w:rPr>
          <w:rFonts w:ascii="Times New Roman" w:hAnsi="Times New Roman"/>
          <w:sz w:val="24"/>
        </w:rPr>
      </w:pPr>
    </w:p>
    <w:p w:rsidR="00DD560F" w:rsidRPr="00DD560F" w:rsidRDefault="00DD560F" w:rsidP="00DD560F">
      <w:pPr>
        <w:ind w:left="1377" w:hanging="657"/>
        <w:rPr>
          <w:rFonts w:ascii="Times New Roman" w:hAnsi="Times New Roman"/>
          <w:sz w:val="24"/>
        </w:rPr>
      </w:pPr>
      <w:r w:rsidRPr="00DD560F">
        <w:rPr>
          <w:rFonts w:ascii="Times New Roman" w:hAnsi="Times New Roman"/>
          <w:sz w:val="24"/>
        </w:rPr>
        <w:t>c)</w:t>
      </w:r>
      <w:r w:rsidRPr="00DD560F">
        <w:rPr>
          <w:rFonts w:ascii="Times New Roman" w:hAnsi="Times New Roman"/>
          <w:sz w:val="24"/>
        </w:rPr>
        <w:tab/>
        <w:t xml:space="preserve">The birth center shall maintain all original medical records for a period of at least </w:t>
      </w:r>
      <w:r w:rsidR="00044D80">
        <w:rPr>
          <w:rFonts w:ascii="Times New Roman" w:hAnsi="Times New Roman"/>
          <w:sz w:val="24"/>
        </w:rPr>
        <w:t>10</w:t>
      </w:r>
      <w:r w:rsidRPr="00DD560F">
        <w:rPr>
          <w:rFonts w:ascii="Times New Roman" w:hAnsi="Times New Roman"/>
          <w:sz w:val="24"/>
        </w:rPr>
        <w:t xml:space="preserve"> years</w:t>
      </w:r>
      <w:r w:rsidR="00044D80">
        <w:rPr>
          <w:rFonts w:ascii="Times New Roman" w:hAnsi="Times New Roman"/>
          <w:sz w:val="24"/>
        </w:rPr>
        <w:t>, or 12 years for records involved in pending litigation</w:t>
      </w:r>
      <w:r w:rsidRPr="00DD560F">
        <w:rPr>
          <w:rFonts w:ascii="Times New Roman" w:hAnsi="Times New Roman"/>
          <w:sz w:val="24"/>
        </w:rPr>
        <w:t>.  The birth center shall not destroy client records that relate to any matter that is involved in litigation if the birth center knows that the litigation has not been finally resolved.</w:t>
      </w:r>
    </w:p>
    <w:p w:rsidR="00DD560F" w:rsidRPr="00DD560F" w:rsidRDefault="00DD560F" w:rsidP="00DD560F">
      <w:pPr>
        <w:rPr>
          <w:rFonts w:ascii="Times New Roman" w:hAnsi="Times New Roman"/>
          <w:sz w:val="24"/>
        </w:rPr>
      </w:pPr>
    </w:p>
    <w:p w:rsidR="00DD560F" w:rsidRPr="00DD560F" w:rsidRDefault="00DD560F" w:rsidP="00DD560F">
      <w:pPr>
        <w:ind w:left="1377" w:hanging="657"/>
        <w:rPr>
          <w:rFonts w:ascii="Times New Roman" w:hAnsi="Times New Roman"/>
          <w:sz w:val="24"/>
        </w:rPr>
      </w:pPr>
      <w:r w:rsidRPr="00DD560F">
        <w:rPr>
          <w:rFonts w:ascii="Times New Roman" w:hAnsi="Times New Roman"/>
          <w:sz w:val="24"/>
        </w:rPr>
        <w:t>d)</w:t>
      </w:r>
      <w:r w:rsidRPr="00DD560F">
        <w:rPr>
          <w:rFonts w:ascii="Times New Roman" w:hAnsi="Times New Roman"/>
          <w:sz w:val="24"/>
        </w:rPr>
        <w:tab/>
        <w:t>Records shall be stored in a manner that will assure safety from water, fire or other sources of damage and will safeguard the records from unauthorized access.</w:t>
      </w:r>
    </w:p>
    <w:p w:rsidR="00DD560F" w:rsidRPr="00DD560F" w:rsidRDefault="00DD560F" w:rsidP="00DD560F">
      <w:pPr>
        <w:rPr>
          <w:rFonts w:ascii="Times New Roman" w:hAnsi="Times New Roman"/>
          <w:sz w:val="24"/>
        </w:rPr>
      </w:pPr>
    </w:p>
    <w:p w:rsidR="00DD560F" w:rsidRPr="00DD560F" w:rsidRDefault="00DD560F" w:rsidP="00DD560F">
      <w:pPr>
        <w:ind w:left="1377" w:hanging="657"/>
        <w:rPr>
          <w:rFonts w:ascii="Times New Roman" w:hAnsi="Times New Roman"/>
          <w:sz w:val="24"/>
        </w:rPr>
      </w:pPr>
      <w:r w:rsidRPr="00DD560F">
        <w:rPr>
          <w:rFonts w:ascii="Times New Roman" w:hAnsi="Times New Roman"/>
          <w:sz w:val="24"/>
        </w:rPr>
        <w:t>e)</w:t>
      </w:r>
      <w:r w:rsidRPr="00DD560F">
        <w:rPr>
          <w:rFonts w:ascii="Times New Roman" w:hAnsi="Times New Roman"/>
          <w:sz w:val="24"/>
        </w:rPr>
        <w:tab/>
        <w:t xml:space="preserve">The birth center shall develop a policy for maintenance and confidentiality of all original records or copies of </w:t>
      </w:r>
      <w:r w:rsidR="008E5BB0">
        <w:rPr>
          <w:rFonts w:ascii="Times New Roman" w:hAnsi="Times New Roman"/>
          <w:sz w:val="24"/>
        </w:rPr>
        <w:t>those</w:t>
      </w:r>
      <w:r w:rsidRPr="00DD560F">
        <w:rPr>
          <w:rFonts w:ascii="Times New Roman" w:hAnsi="Times New Roman"/>
          <w:sz w:val="24"/>
        </w:rPr>
        <w:t xml:space="preserve"> records, in accordance with State and federal laws.</w:t>
      </w:r>
    </w:p>
    <w:p w:rsidR="00DD560F" w:rsidRPr="00DD560F" w:rsidRDefault="00DD560F" w:rsidP="00DD560F">
      <w:pPr>
        <w:rPr>
          <w:rFonts w:ascii="Times New Roman" w:hAnsi="Times New Roman"/>
          <w:sz w:val="24"/>
        </w:rPr>
      </w:pPr>
    </w:p>
    <w:p w:rsidR="00DD560F" w:rsidRPr="00DD560F" w:rsidRDefault="00DD560F" w:rsidP="00DD560F">
      <w:pPr>
        <w:ind w:left="1377" w:hanging="657"/>
        <w:rPr>
          <w:rFonts w:ascii="Times New Roman" w:hAnsi="Times New Roman"/>
          <w:sz w:val="24"/>
        </w:rPr>
      </w:pPr>
      <w:r w:rsidRPr="00DD560F">
        <w:rPr>
          <w:rFonts w:ascii="Times New Roman" w:hAnsi="Times New Roman"/>
          <w:sz w:val="24"/>
        </w:rPr>
        <w:t>f)</w:t>
      </w:r>
      <w:r w:rsidRPr="00DD560F">
        <w:rPr>
          <w:rFonts w:ascii="Times New Roman" w:hAnsi="Times New Roman"/>
          <w:sz w:val="24"/>
        </w:rPr>
        <w:tab/>
        <w:t>If a birth center closes, inactive records shall be preserved to ensure compliance with this Section.  The birth center shall send the Department written notification of the reason for closure, the location of the client records, and the name and address of the client record custodian.  If a birth center closes with an active client roster, a copy of the active client record shall be transferred with the client to the receiving birth center or other health care facility to assure continuity of care and services to the client.</w:t>
      </w:r>
    </w:p>
    <w:sectPr w:rsidR="00DD560F" w:rsidRPr="00DD560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64" w:rsidRDefault="00F02264">
      <w:r>
        <w:separator/>
      </w:r>
    </w:p>
  </w:endnote>
  <w:endnote w:type="continuationSeparator" w:id="0">
    <w:p w:rsidR="00F02264" w:rsidRDefault="00F0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64" w:rsidRDefault="00F02264">
      <w:r>
        <w:separator/>
      </w:r>
    </w:p>
  </w:footnote>
  <w:footnote w:type="continuationSeparator" w:id="0">
    <w:p w:rsidR="00F02264" w:rsidRDefault="00F02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33D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D80"/>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4B8"/>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9A6"/>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7E4"/>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47B92"/>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5BB0"/>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40B2"/>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560F"/>
    <w:rsid w:val="00DE3439"/>
    <w:rsid w:val="00DE42D9"/>
    <w:rsid w:val="00DE5010"/>
    <w:rsid w:val="00DF0813"/>
    <w:rsid w:val="00DF25BD"/>
    <w:rsid w:val="00E0634B"/>
    <w:rsid w:val="00E11728"/>
    <w:rsid w:val="00E16B25"/>
    <w:rsid w:val="00E21CD6"/>
    <w:rsid w:val="00E23463"/>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3D3"/>
    <w:rsid w:val="00EF4E57"/>
    <w:rsid w:val="00EF755A"/>
    <w:rsid w:val="00F02264"/>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3199"/>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60F"/>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60F"/>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2012-06-21T23:15:00Z</dcterms:created>
  <dcterms:modified xsi:type="dcterms:W3CDTF">2012-06-21T23:15:00Z</dcterms:modified>
</cp:coreProperties>
</file>