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09" w:rsidRDefault="001E5609" w:rsidP="001E5609">
      <w:pPr>
        <w:widowControl w:val="0"/>
        <w:autoSpaceDE w:val="0"/>
        <w:autoSpaceDN w:val="0"/>
        <w:adjustRightInd w:val="0"/>
      </w:pPr>
      <w:bookmarkStart w:id="0" w:name="_GoBack"/>
      <w:bookmarkEnd w:id="0"/>
    </w:p>
    <w:p w:rsidR="001E5609" w:rsidRDefault="001E5609" w:rsidP="001E5609">
      <w:pPr>
        <w:widowControl w:val="0"/>
        <w:autoSpaceDE w:val="0"/>
        <w:autoSpaceDN w:val="0"/>
        <w:adjustRightInd w:val="0"/>
      </w:pPr>
      <w:r>
        <w:rPr>
          <w:b/>
          <w:bCs/>
        </w:rPr>
        <w:t>Section 250.2650  Finishes</w:t>
      </w:r>
      <w:r>
        <w:t xml:space="preserve"> </w:t>
      </w:r>
    </w:p>
    <w:p w:rsidR="001E5609" w:rsidRDefault="001E5609" w:rsidP="001E5609">
      <w:pPr>
        <w:widowControl w:val="0"/>
        <w:autoSpaceDE w:val="0"/>
        <w:autoSpaceDN w:val="0"/>
        <w:adjustRightInd w:val="0"/>
      </w:pPr>
    </w:p>
    <w:p w:rsidR="001E5609" w:rsidRDefault="001E5609" w:rsidP="001E5609">
      <w:pPr>
        <w:widowControl w:val="0"/>
        <w:autoSpaceDE w:val="0"/>
        <w:autoSpaceDN w:val="0"/>
        <w:adjustRightInd w:val="0"/>
        <w:ind w:left="1440" w:hanging="720"/>
      </w:pPr>
      <w:r>
        <w:t>a)</w:t>
      </w:r>
      <w:r>
        <w:tab/>
        <w:t>Cubicle and window curtains and draperies shall be noncombustible or rendered flame retardant and shall pass both the large and small scale tests of NFPA 701</w:t>
      </w:r>
      <w:r w:rsidR="009E3A8B">
        <w:t>,</w:t>
      </w:r>
      <w:r w:rsidR="00543A7F">
        <w:t xml:space="preserve"> Standard Methods of Fire Test</w:t>
      </w:r>
      <w:r w:rsidR="009E3A8B">
        <w:t>s</w:t>
      </w:r>
      <w:r w:rsidR="00543A7F">
        <w:t xml:space="preserve"> for Flame Propagation of Textiles and Films.</w:t>
      </w:r>
      <w:r>
        <w:t xml:space="preserve"> </w:t>
      </w:r>
    </w:p>
    <w:p w:rsidR="0039411B" w:rsidRDefault="0039411B" w:rsidP="001E5609">
      <w:pPr>
        <w:widowControl w:val="0"/>
        <w:autoSpaceDE w:val="0"/>
        <w:autoSpaceDN w:val="0"/>
        <w:adjustRightInd w:val="0"/>
        <w:ind w:left="1440" w:hanging="720"/>
      </w:pPr>
    </w:p>
    <w:p w:rsidR="001E5609" w:rsidRDefault="001E5609" w:rsidP="001E5609">
      <w:pPr>
        <w:widowControl w:val="0"/>
        <w:autoSpaceDE w:val="0"/>
        <w:autoSpaceDN w:val="0"/>
        <w:adjustRightInd w:val="0"/>
        <w:ind w:left="1440" w:hanging="720"/>
      </w:pPr>
      <w:r>
        <w:t>b)</w:t>
      </w:r>
      <w:r>
        <w:tab/>
        <w:t xml:space="preserve">Floors in areas and rooms in which flammable anesthetic agents are stored or administered to patients shall comply with NFPA </w:t>
      </w:r>
      <w:r w:rsidR="00543A7F">
        <w:t>99</w:t>
      </w:r>
      <w:r w:rsidR="00FC42DF">
        <w:t>,</w:t>
      </w:r>
      <w:r w:rsidR="00543A7F">
        <w:t xml:space="preserve"> Standard for Health Care Facilities</w:t>
      </w:r>
      <w:r>
        <w:t>, "Inhalation Anesthetics"</w:t>
      </w:r>
      <w:r w:rsidR="009E3A8B">
        <w:t>.</w:t>
      </w:r>
      <w:r>
        <w:t xml:space="preserve">  Conductive flooring is not required in emergency treatment, operating, and delivery rooms provided that a written resolution is signed by the hospital </w:t>
      </w:r>
      <w:r w:rsidR="00543A7F">
        <w:t xml:space="preserve">governing </w:t>
      </w:r>
      <w:r>
        <w:t>board stating that no flammable anesthetic agents will be used in these areas</w:t>
      </w:r>
      <w:r w:rsidR="00543A7F">
        <w:t>,</w:t>
      </w:r>
      <w:r>
        <w:t xml:space="preserve"> and provided that appropriate notices are permanently and conspicuously affixed to the wall in each such area and room. </w:t>
      </w:r>
    </w:p>
    <w:p w:rsidR="0039411B" w:rsidRDefault="0039411B" w:rsidP="001E5609">
      <w:pPr>
        <w:widowControl w:val="0"/>
        <w:autoSpaceDE w:val="0"/>
        <w:autoSpaceDN w:val="0"/>
        <w:adjustRightInd w:val="0"/>
        <w:ind w:left="1440" w:hanging="720"/>
      </w:pPr>
    </w:p>
    <w:p w:rsidR="001E5609" w:rsidRDefault="001E5609" w:rsidP="001E5609">
      <w:pPr>
        <w:widowControl w:val="0"/>
        <w:autoSpaceDE w:val="0"/>
        <w:autoSpaceDN w:val="0"/>
        <w:adjustRightInd w:val="0"/>
        <w:ind w:left="1440" w:hanging="720"/>
      </w:pPr>
      <w:r>
        <w:t>c)</w:t>
      </w:r>
      <w:r>
        <w:tab/>
        <w:t xml:space="preserve">Floor materials shall be easily cleanable and have wear resistance appropriate for the location involved.  Floors in areas used for food preparation or food assembly shall be water-resistant and grease-proof.  Joints in tile and similar material in such areas shall be resistant to food acids.  Floors in toilets, baths, janitor's closets and similar areas shall be water resistant.  In all areas frequently subject to wet cleaning methods, floor materials shall not be physically affected by germicidal and cleaning solutions. </w:t>
      </w:r>
    </w:p>
    <w:p w:rsidR="0039411B" w:rsidRDefault="0039411B" w:rsidP="001E5609">
      <w:pPr>
        <w:widowControl w:val="0"/>
        <w:autoSpaceDE w:val="0"/>
        <w:autoSpaceDN w:val="0"/>
        <w:adjustRightInd w:val="0"/>
        <w:ind w:left="1440" w:hanging="720"/>
      </w:pPr>
    </w:p>
    <w:p w:rsidR="001E5609" w:rsidRDefault="001E5609" w:rsidP="001E5609">
      <w:pPr>
        <w:widowControl w:val="0"/>
        <w:autoSpaceDE w:val="0"/>
        <w:autoSpaceDN w:val="0"/>
        <w:adjustRightInd w:val="0"/>
        <w:ind w:left="1440" w:hanging="720"/>
      </w:pPr>
      <w:r>
        <w:t>d)</w:t>
      </w:r>
      <w:r>
        <w:tab/>
        <w:t xml:space="preserve">Wall bases in kitchens, operating and delivery rooms, soiled workrooms, and other areas </w:t>
      </w:r>
      <w:r w:rsidR="009E3A8B">
        <w:t>that</w:t>
      </w:r>
      <w:r>
        <w:t xml:space="preserve"> are frequently subject to wet cleaning methods shall be tightly sealed to the wall and floor and constructed without surface voids that can harbor vermin. </w:t>
      </w:r>
    </w:p>
    <w:p w:rsidR="0039411B" w:rsidRDefault="0039411B" w:rsidP="001E5609">
      <w:pPr>
        <w:widowControl w:val="0"/>
        <w:autoSpaceDE w:val="0"/>
        <w:autoSpaceDN w:val="0"/>
        <w:adjustRightInd w:val="0"/>
        <w:ind w:left="1440" w:hanging="720"/>
      </w:pPr>
    </w:p>
    <w:p w:rsidR="001E5609" w:rsidRDefault="001E5609" w:rsidP="001E5609">
      <w:pPr>
        <w:widowControl w:val="0"/>
        <w:autoSpaceDE w:val="0"/>
        <w:autoSpaceDN w:val="0"/>
        <w:adjustRightInd w:val="0"/>
        <w:ind w:left="1440" w:hanging="720"/>
      </w:pPr>
      <w:r>
        <w:t>e)</w:t>
      </w:r>
      <w:r>
        <w:tab/>
        <w:t>All wall finishes shall be washable and, in the immediate area of plumbing fixtures, shall be smooth and moisture resistant. Walls in surgery, delivery, kitchens</w:t>
      </w:r>
      <w:r w:rsidR="009F7822">
        <w:t>,</w:t>
      </w:r>
      <w:r>
        <w:t xml:space="preserve"> and in other spaces subject to frequent cleaning shall be of suitable materials. </w:t>
      </w:r>
    </w:p>
    <w:p w:rsidR="0039411B" w:rsidRDefault="0039411B" w:rsidP="001E5609">
      <w:pPr>
        <w:widowControl w:val="0"/>
        <w:autoSpaceDE w:val="0"/>
        <w:autoSpaceDN w:val="0"/>
        <w:adjustRightInd w:val="0"/>
        <w:ind w:left="1440" w:hanging="720"/>
      </w:pPr>
    </w:p>
    <w:p w:rsidR="001E5609" w:rsidRDefault="001E5609" w:rsidP="001E5609">
      <w:pPr>
        <w:widowControl w:val="0"/>
        <w:autoSpaceDE w:val="0"/>
        <w:autoSpaceDN w:val="0"/>
        <w:adjustRightInd w:val="0"/>
        <w:ind w:left="1440" w:hanging="720"/>
      </w:pPr>
      <w:r>
        <w:t>f)</w:t>
      </w:r>
      <w:r>
        <w:tab/>
        <w:t>Floor and wall penetrations by pipes, ducts, and conduits shall be tightly sealed to minimize entry of vermin, smoke</w:t>
      </w:r>
      <w:r w:rsidR="009F7822">
        <w:t>,</w:t>
      </w:r>
      <w:r>
        <w:t xml:space="preserve"> and fire. Joints of structural elements shall be similarly sealed. </w:t>
      </w:r>
    </w:p>
    <w:p w:rsidR="0039411B" w:rsidRDefault="0039411B" w:rsidP="001E5609">
      <w:pPr>
        <w:widowControl w:val="0"/>
        <w:autoSpaceDE w:val="0"/>
        <w:autoSpaceDN w:val="0"/>
        <w:adjustRightInd w:val="0"/>
        <w:ind w:left="1440" w:hanging="720"/>
      </w:pPr>
    </w:p>
    <w:p w:rsidR="001E5609" w:rsidRDefault="001E5609" w:rsidP="001E5609">
      <w:pPr>
        <w:widowControl w:val="0"/>
        <w:autoSpaceDE w:val="0"/>
        <w:autoSpaceDN w:val="0"/>
        <w:adjustRightInd w:val="0"/>
        <w:ind w:left="1440" w:hanging="720"/>
      </w:pPr>
      <w:r>
        <w:t>g)</w:t>
      </w:r>
      <w:r>
        <w:tab/>
        <w:t>Ceilings shall be cleanable</w:t>
      </w:r>
      <w:r w:rsidR="009F7822">
        <w:t>,</w:t>
      </w:r>
      <w:r>
        <w:t xml:space="preserve"> and those in sensitive areas such as surgical, delivery, and nursery rooms shall be readily washable and without crevices that can retain dirt particles.  These sensitive areas</w:t>
      </w:r>
      <w:r w:rsidR="009F7822">
        <w:t>,</w:t>
      </w:r>
      <w:r>
        <w:t xml:space="preserve"> along with the dietary and food preparation areas</w:t>
      </w:r>
      <w:r w:rsidR="009F7822">
        <w:t>,</w:t>
      </w:r>
      <w:r>
        <w:t xml:space="preserve"> shall have a finished ceiling covering all overhead ductwork.  Finished ceilings may be omitted in mechanical and equipment spaces, shops, general storage areas, and similar spaces, unless required for fire-resistive purposes. </w:t>
      </w:r>
    </w:p>
    <w:p w:rsidR="001E5609" w:rsidRDefault="001E5609" w:rsidP="001E5609">
      <w:pPr>
        <w:widowControl w:val="0"/>
        <w:autoSpaceDE w:val="0"/>
        <w:autoSpaceDN w:val="0"/>
        <w:adjustRightInd w:val="0"/>
        <w:ind w:left="1440" w:hanging="720"/>
      </w:pPr>
    </w:p>
    <w:p w:rsidR="00543A7F" w:rsidRPr="00D55B37" w:rsidRDefault="00543A7F">
      <w:pPr>
        <w:pStyle w:val="JCARSourceNote"/>
        <w:ind w:left="720"/>
      </w:pPr>
      <w:r w:rsidRPr="00D55B37">
        <w:t xml:space="preserve">(Source:  </w:t>
      </w:r>
      <w:r>
        <w:t>Amended</w:t>
      </w:r>
      <w:r w:rsidRPr="00D55B37">
        <w:t xml:space="preserve"> at </w:t>
      </w:r>
      <w:r>
        <w:t>35 I</w:t>
      </w:r>
      <w:r w:rsidRPr="00D55B37">
        <w:t xml:space="preserve">ll. Reg. </w:t>
      </w:r>
      <w:r w:rsidR="0078157A">
        <w:t>6386</w:t>
      </w:r>
      <w:r w:rsidRPr="00D55B37">
        <w:t xml:space="preserve">, effective </w:t>
      </w:r>
      <w:r w:rsidR="0078157A">
        <w:t>March 31, 2011</w:t>
      </w:r>
      <w:r w:rsidRPr="00D55B37">
        <w:t>)</w:t>
      </w:r>
    </w:p>
    <w:sectPr w:rsidR="00543A7F" w:rsidRPr="00D55B37" w:rsidSect="001E56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5609"/>
    <w:rsid w:val="001E5609"/>
    <w:rsid w:val="0039411B"/>
    <w:rsid w:val="00543A7F"/>
    <w:rsid w:val="005C3366"/>
    <w:rsid w:val="005F7DCE"/>
    <w:rsid w:val="0078157A"/>
    <w:rsid w:val="009E3A8B"/>
    <w:rsid w:val="009F7822"/>
    <w:rsid w:val="00A37B82"/>
    <w:rsid w:val="00CC3818"/>
    <w:rsid w:val="00CD2D99"/>
    <w:rsid w:val="00FC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3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