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0" w:rsidRDefault="00836F80" w:rsidP="00836F80">
      <w:pPr>
        <w:widowControl w:val="0"/>
        <w:autoSpaceDE w:val="0"/>
        <w:autoSpaceDN w:val="0"/>
        <w:adjustRightInd w:val="0"/>
      </w:pPr>
      <w:bookmarkStart w:id="0" w:name="_GoBack"/>
      <w:bookmarkEnd w:id="0"/>
    </w:p>
    <w:p w:rsidR="00836F80" w:rsidRDefault="00836F80" w:rsidP="00836F80">
      <w:pPr>
        <w:widowControl w:val="0"/>
        <w:autoSpaceDE w:val="0"/>
        <w:autoSpaceDN w:val="0"/>
        <w:adjustRightInd w:val="0"/>
      </w:pPr>
      <w:r>
        <w:rPr>
          <w:b/>
          <w:bCs/>
        </w:rPr>
        <w:t>Section 250.2470  Structural</w:t>
      </w:r>
      <w:r>
        <w:t xml:space="preserve"> </w:t>
      </w:r>
    </w:p>
    <w:p w:rsidR="00836F80" w:rsidRDefault="00836F80" w:rsidP="00836F80">
      <w:pPr>
        <w:widowControl w:val="0"/>
        <w:autoSpaceDE w:val="0"/>
        <w:autoSpaceDN w:val="0"/>
        <w:adjustRightInd w:val="0"/>
      </w:pPr>
    </w:p>
    <w:p w:rsidR="00836F80" w:rsidRDefault="00836F80" w:rsidP="00836F80">
      <w:pPr>
        <w:widowControl w:val="0"/>
        <w:autoSpaceDE w:val="0"/>
        <w:autoSpaceDN w:val="0"/>
        <w:adjustRightInd w:val="0"/>
        <w:ind w:left="1440" w:hanging="720"/>
      </w:pPr>
      <w:r>
        <w:t>a)</w:t>
      </w:r>
      <w:r>
        <w:tab/>
        <w:t xml:space="preserve">In addition to compliance with this Subpart, all applicable local or State building codes and regulations </w:t>
      </w:r>
      <w:r w:rsidR="00A34D58">
        <w:t>shall</w:t>
      </w:r>
      <w:r>
        <w:t xml:space="preserve"> be observed. </w:t>
      </w:r>
    </w:p>
    <w:p w:rsidR="00836F80" w:rsidRDefault="00836F80" w:rsidP="00836F80">
      <w:pPr>
        <w:widowControl w:val="0"/>
        <w:autoSpaceDE w:val="0"/>
        <w:autoSpaceDN w:val="0"/>
        <w:adjustRightInd w:val="0"/>
        <w:ind w:left="1440" w:hanging="720"/>
      </w:pPr>
    </w:p>
    <w:p w:rsidR="00836F80" w:rsidRDefault="00836F80" w:rsidP="00836F80">
      <w:pPr>
        <w:widowControl w:val="0"/>
        <w:autoSpaceDE w:val="0"/>
        <w:autoSpaceDN w:val="0"/>
        <w:adjustRightInd w:val="0"/>
        <w:ind w:left="1440" w:hanging="720"/>
      </w:pPr>
      <w:r>
        <w:t>b)</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w:t>
      </w:r>
    </w:p>
    <w:p w:rsidR="00836F80" w:rsidRDefault="00836F80" w:rsidP="00836F80">
      <w:pPr>
        <w:widowControl w:val="0"/>
        <w:autoSpaceDE w:val="0"/>
        <w:autoSpaceDN w:val="0"/>
        <w:adjustRightInd w:val="0"/>
        <w:ind w:left="1440" w:hanging="720"/>
      </w:pPr>
    </w:p>
    <w:p w:rsidR="00836F80" w:rsidRDefault="00836F80" w:rsidP="00836F80">
      <w:pPr>
        <w:widowControl w:val="0"/>
        <w:autoSpaceDE w:val="0"/>
        <w:autoSpaceDN w:val="0"/>
        <w:adjustRightInd w:val="0"/>
        <w:ind w:left="1440" w:hanging="720"/>
      </w:pPr>
      <w:r>
        <w:t>c)</w:t>
      </w:r>
      <w:r>
        <w:tab/>
        <w:t xml:space="preserve">Special provision shall be made for machines or apparatus loads that would cause a greater load than the specified minimum live load. </w:t>
      </w:r>
    </w:p>
    <w:p w:rsidR="00836F80" w:rsidRDefault="00836F80" w:rsidP="00836F80">
      <w:pPr>
        <w:widowControl w:val="0"/>
        <w:autoSpaceDE w:val="0"/>
        <w:autoSpaceDN w:val="0"/>
        <w:adjustRightInd w:val="0"/>
        <w:ind w:left="1440" w:hanging="720"/>
      </w:pPr>
    </w:p>
    <w:p w:rsidR="00836F80" w:rsidRDefault="00836F80" w:rsidP="00836F80">
      <w:pPr>
        <w:widowControl w:val="0"/>
        <w:autoSpaceDE w:val="0"/>
        <w:autoSpaceDN w:val="0"/>
        <w:adjustRightInd w:val="0"/>
        <w:ind w:left="1440" w:hanging="720"/>
      </w:pPr>
      <w:r>
        <w:t>d)</w:t>
      </w:r>
      <w:r>
        <w:tab/>
        <w:t>Consideration shall be given to structural members and connections of structures that may be subject to earthquakes or tornadoes. (See Section 250.2450(z).)  Floor areas where partition locations are subject to change shall be designed to support</w:t>
      </w:r>
      <w:r w:rsidR="008924B4">
        <w:t>,</w:t>
      </w:r>
      <w:r>
        <w:t xml:space="preserve"> for the partition, a uniformly distributed load of 25 p.s.f. </w:t>
      </w:r>
    </w:p>
    <w:p w:rsidR="00836F80" w:rsidRDefault="00836F80" w:rsidP="00836F80">
      <w:pPr>
        <w:widowControl w:val="0"/>
        <w:autoSpaceDE w:val="0"/>
        <w:autoSpaceDN w:val="0"/>
        <w:adjustRightInd w:val="0"/>
        <w:ind w:left="1440" w:hanging="720"/>
      </w:pPr>
    </w:p>
    <w:p w:rsidR="00836F80" w:rsidRDefault="00836F80" w:rsidP="00836F80">
      <w:pPr>
        <w:widowControl w:val="0"/>
        <w:autoSpaceDE w:val="0"/>
        <w:autoSpaceDN w:val="0"/>
        <w:adjustRightInd w:val="0"/>
        <w:ind w:left="1440" w:hanging="720"/>
      </w:pPr>
      <w:r>
        <w:t>e)</w:t>
      </w:r>
      <w:r>
        <w:tab/>
        <w:t xml:space="preserve">Construction.  Construction shall be in accordance with the requirements of </w:t>
      </w:r>
      <w:r w:rsidR="00A34D58">
        <w:t>NFPA</w:t>
      </w:r>
      <w:r>
        <w:t xml:space="preserve"> 101</w:t>
      </w:r>
      <w:r w:rsidR="008924B4">
        <w:t xml:space="preserve">, </w:t>
      </w:r>
      <w:r>
        <w:t xml:space="preserve">Life Safety Code, and the minimum requirements contained in this subsection (e). </w:t>
      </w:r>
    </w:p>
    <w:p w:rsidR="00836F80" w:rsidRDefault="00836F80" w:rsidP="00836F80">
      <w:pPr>
        <w:widowControl w:val="0"/>
        <w:autoSpaceDE w:val="0"/>
        <w:autoSpaceDN w:val="0"/>
        <w:adjustRightInd w:val="0"/>
        <w:ind w:left="2160" w:hanging="720"/>
      </w:pPr>
    </w:p>
    <w:p w:rsidR="00836F80" w:rsidRDefault="00836F80" w:rsidP="00836F80">
      <w:pPr>
        <w:widowControl w:val="0"/>
        <w:autoSpaceDE w:val="0"/>
        <w:autoSpaceDN w:val="0"/>
        <w:adjustRightInd w:val="0"/>
        <w:ind w:left="2160" w:hanging="720"/>
      </w:pPr>
      <w:r>
        <w:t>1)</w:t>
      </w:r>
      <w:r>
        <w:tab/>
        <w:t xml:space="preserve">Foundations shall rest on natural solid ground and shall be carried to a depth of not less than </w:t>
      </w:r>
      <w:r w:rsidR="00A34D58">
        <w:t>1</w:t>
      </w:r>
      <w:r>
        <w:t xml:space="preserve"> foot below the estimated frost line or shall rest on leveled rock or load-bearing piles or caissons when solid ground is not encountered.  Footings, piers, and foundation walls shall be adequately protected against deterioration from the action of ground water.  Test borings shall be taken to establish proper soil-bearing values for the soil at the building site. </w:t>
      </w:r>
    </w:p>
    <w:p w:rsidR="00836F80" w:rsidRDefault="00836F80" w:rsidP="00836F80">
      <w:pPr>
        <w:widowControl w:val="0"/>
        <w:autoSpaceDE w:val="0"/>
        <w:autoSpaceDN w:val="0"/>
        <w:adjustRightInd w:val="0"/>
        <w:ind w:left="2160" w:hanging="720"/>
      </w:pPr>
    </w:p>
    <w:p w:rsidR="00836F80" w:rsidRDefault="00836F80" w:rsidP="00836F80">
      <w:pPr>
        <w:widowControl w:val="0"/>
        <w:autoSpaceDE w:val="0"/>
        <w:autoSpaceDN w:val="0"/>
        <w:adjustRightInd w:val="0"/>
        <w:ind w:left="2160" w:hanging="720"/>
      </w:pPr>
      <w:r>
        <w:t>2)</w:t>
      </w:r>
      <w:r>
        <w:tab/>
        <w:t xml:space="preserve">Assumed live loads shall be in accordance with the </w:t>
      </w:r>
      <w:r w:rsidRPr="00C338B4">
        <w:t xml:space="preserve">International </w:t>
      </w:r>
      <w:r>
        <w:t xml:space="preserve">Building Code. </w:t>
      </w:r>
    </w:p>
    <w:p w:rsidR="00836F80" w:rsidRDefault="00836F80" w:rsidP="00836F80">
      <w:pPr>
        <w:widowControl w:val="0"/>
        <w:autoSpaceDE w:val="0"/>
        <w:autoSpaceDN w:val="0"/>
        <w:adjustRightInd w:val="0"/>
        <w:ind w:left="2160" w:hanging="720"/>
      </w:pPr>
    </w:p>
    <w:p w:rsidR="00836F80" w:rsidRPr="00C338B4" w:rsidRDefault="00836F80" w:rsidP="00836F80">
      <w:pPr>
        <w:widowControl w:val="0"/>
        <w:autoSpaceDE w:val="0"/>
        <w:autoSpaceDN w:val="0"/>
        <w:adjustRightInd w:val="0"/>
        <w:ind w:left="2160" w:hanging="720"/>
      </w:pPr>
      <w:r>
        <w:t>3)</w:t>
      </w:r>
      <w:r>
        <w:tab/>
        <w:t xml:space="preserve">All hospitals </w:t>
      </w:r>
      <w:r w:rsidRPr="00C338B4">
        <w:t xml:space="preserve">of any height </w:t>
      </w:r>
      <w:r>
        <w:t xml:space="preserve">shall be of </w:t>
      </w:r>
      <w:r w:rsidRPr="00C338B4">
        <w:t>Type I or Type II construction as established by NFPA 101</w:t>
      </w:r>
      <w:r w:rsidR="008924B4">
        <w:t>,</w:t>
      </w:r>
      <w:r w:rsidR="00A34D58">
        <w:t xml:space="preserve"> Life Safety Code</w:t>
      </w:r>
      <w:r w:rsidR="008924B4">
        <w:t xml:space="preserve">, </w:t>
      </w:r>
      <w:r w:rsidRPr="00C338B4">
        <w:t xml:space="preserve"> and NFPA 220</w:t>
      </w:r>
      <w:r w:rsidR="008924B4">
        <w:t>,</w:t>
      </w:r>
      <w:r w:rsidR="00A34D58">
        <w:t xml:space="preserve"> Standard on Types of Building Construction</w:t>
      </w:r>
      <w:r w:rsidRPr="00C338B4">
        <w:t xml:space="preserve">. </w:t>
      </w:r>
    </w:p>
    <w:p w:rsidR="00836F80" w:rsidRDefault="00836F80" w:rsidP="00836F80">
      <w:pPr>
        <w:pStyle w:val="JCARSourceNote"/>
        <w:ind w:firstLine="720"/>
      </w:pPr>
    </w:p>
    <w:p w:rsidR="00A34D58" w:rsidRPr="00D55B37" w:rsidRDefault="00A34D58">
      <w:pPr>
        <w:pStyle w:val="JCARSourceNote"/>
        <w:ind w:left="720"/>
      </w:pPr>
      <w:r w:rsidRPr="00D55B37">
        <w:t xml:space="preserve">(Source:  </w:t>
      </w:r>
      <w:r>
        <w:t>Amended</w:t>
      </w:r>
      <w:r w:rsidRPr="00D55B37">
        <w:t xml:space="preserve"> at </w:t>
      </w:r>
      <w:r>
        <w:t>35 I</w:t>
      </w:r>
      <w:r w:rsidRPr="00D55B37">
        <w:t xml:space="preserve">ll. Reg. </w:t>
      </w:r>
      <w:r w:rsidR="00EA03CB">
        <w:t>6386</w:t>
      </w:r>
      <w:r w:rsidRPr="00D55B37">
        <w:t xml:space="preserve">, effective </w:t>
      </w:r>
      <w:r w:rsidR="00EA03CB">
        <w:t>March 31, 2011</w:t>
      </w:r>
      <w:r w:rsidRPr="00D55B37">
        <w:t>)</w:t>
      </w:r>
    </w:p>
    <w:sectPr w:rsidR="00A34D58" w:rsidRPr="00D55B37" w:rsidSect="00836F8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A5B"/>
    <w:rsid w:val="00097A5B"/>
    <w:rsid w:val="003830A5"/>
    <w:rsid w:val="00475008"/>
    <w:rsid w:val="005434B4"/>
    <w:rsid w:val="0066330C"/>
    <w:rsid w:val="00836F80"/>
    <w:rsid w:val="008924B4"/>
    <w:rsid w:val="00A34D58"/>
    <w:rsid w:val="00A927BF"/>
    <w:rsid w:val="00DD69FF"/>
    <w:rsid w:val="00EA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F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36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F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3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MessingerRR</dc:creator>
  <cp:keywords/>
  <dc:description/>
  <cp:lastModifiedBy>Roberts, John</cp:lastModifiedBy>
  <cp:revision>3</cp:revision>
  <dcterms:created xsi:type="dcterms:W3CDTF">2012-06-21T23:11:00Z</dcterms:created>
  <dcterms:modified xsi:type="dcterms:W3CDTF">2012-06-21T23:11:00Z</dcterms:modified>
</cp:coreProperties>
</file>