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BF7" w:rsidRDefault="00F77BF7" w:rsidP="006A098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4768A" w:rsidRPr="0084768A" w:rsidRDefault="0084768A" w:rsidP="006A0980">
      <w:pPr>
        <w:widowControl w:val="0"/>
        <w:autoSpaceDE w:val="0"/>
        <w:autoSpaceDN w:val="0"/>
        <w:adjustRightInd w:val="0"/>
      </w:pPr>
      <w:r w:rsidRPr="0084768A">
        <w:rPr>
          <w:b/>
          <w:bCs/>
        </w:rPr>
        <w:t>Section 250.1035  Domestic Violence Standards</w:t>
      </w:r>
      <w:r w:rsidRPr="0084768A">
        <w:t xml:space="preserve"> </w:t>
      </w:r>
    </w:p>
    <w:p w:rsidR="0084768A" w:rsidRPr="0084768A" w:rsidRDefault="0084768A" w:rsidP="006A0980">
      <w:pPr>
        <w:widowControl w:val="0"/>
        <w:autoSpaceDE w:val="0"/>
        <w:autoSpaceDN w:val="0"/>
        <w:adjustRightInd w:val="0"/>
      </w:pPr>
    </w:p>
    <w:p w:rsidR="0084768A" w:rsidRDefault="0084768A" w:rsidP="00A01027">
      <w:pPr>
        <w:widowControl w:val="0"/>
        <w:autoSpaceDE w:val="0"/>
        <w:autoSpaceDN w:val="0"/>
        <w:adjustRightInd w:val="0"/>
      </w:pPr>
      <w:r w:rsidRPr="0084768A">
        <w:rPr>
          <w:i/>
          <w:iCs/>
        </w:rPr>
        <w:t>A hospit</w:t>
      </w:r>
      <w:r w:rsidR="008D5B4B">
        <w:rPr>
          <w:i/>
          <w:iCs/>
        </w:rPr>
        <w:t>al</w:t>
      </w:r>
      <w:r w:rsidRPr="0084768A">
        <w:rPr>
          <w:i/>
          <w:iCs/>
        </w:rPr>
        <w:t xml:space="preserve"> </w:t>
      </w:r>
      <w:r w:rsidR="008B096B">
        <w:rPr>
          <w:i/>
          <w:iCs/>
        </w:rPr>
        <w:t xml:space="preserve">licensed under the Act </w:t>
      </w:r>
      <w:r w:rsidRPr="008B096B">
        <w:rPr>
          <w:iCs/>
        </w:rPr>
        <w:t>shall</w:t>
      </w:r>
      <w:r w:rsidRPr="0084768A">
        <w:rPr>
          <w:i/>
          <w:iCs/>
        </w:rPr>
        <w:t xml:space="preserve"> comply with the </w:t>
      </w:r>
      <w:r w:rsidRPr="008B096B">
        <w:rPr>
          <w:iCs/>
        </w:rPr>
        <w:t>following</w:t>
      </w:r>
      <w:r w:rsidRPr="0084768A">
        <w:rPr>
          <w:i/>
          <w:iCs/>
        </w:rPr>
        <w:t xml:space="preserve"> standards relating to domestic violence</w:t>
      </w:r>
      <w:r w:rsidRPr="0084768A">
        <w:t xml:space="preserve"> (Section 6.01 of the Act)</w:t>
      </w:r>
      <w:r w:rsidR="00A6216D">
        <w:t xml:space="preserve"> (</w:t>
      </w:r>
      <w:r w:rsidR="006B23D5">
        <w:t>s</w:t>
      </w:r>
      <w:r w:rsidR="00A6216D">
        <w:t>ee Hospital</w:t>
      </w:r>
      <w:r w:rsidR="00A01027">
        <w:t xml:space="preserve"> </w:t>
      </w:r>
      <w:r w:rsidR="0076689C">
        <w:t xml:space="preserve">Accreditation Standards (HAS) of the </w:t>
      </w:r>
      <w:r w:rsidRPr="0084768A">
        <w:t>Joint Commission on Accreditation of Healthcare Organizations</w:t>
      </w:r>
      <w:r w:rsidR="0076689C">
        <w:t>, Section 250.160)</w:t>
      </w:r>
      <w:r w:rsidR="00A01027">
        <w:t>:</w:t>
      </w:r>
    </w:p>
    <w:p w:rsidR="00651545" w:rsidRDefault="00651545" w:rsidP="00A01027">
      <w:pPr>
        <w:widowControl w:val="0"/>
        <w:autoSpaceDE w:val="0"/>
        <w:autoSpaceDN w:val="0"/>
        <w:adjustRightInd w:val="0"/>
        <w:ind w:firstLine="720"/>
      </w:pPr>
    </w:p>
    <w:p w:rsidR="00A01027" w:rsidRDefault="00A01027" w:rsidP="00A01027">
      <w:pPr>
        <w:widowControl w:val="0"/>
        <w:autoSpaceDE w:val="0"/>
        <w:autoSpaceDN w:val="0"/>
        <w:adjustRightInd w:val="0"/>
        <w:ind w:firstLine="720"/>
      </w:pPr>
      <w:r>
        <w:t>a)</w:t>
      </w:r>
      <w:r>
        <w:tab/>
        <w:t>Hospital</w:t>
      </w:r>
      <w:r w:rsidR="00DA752B">
        <w:t>s</w:t>
      </w:r>
      <w:r>
        <w:t xml:space="preserve"> shall have policies regarding the identification of possible victims of </w:t>
      </w:r>
    </w:p>
    <w:p w:rsidR="00651545" w:rsidRDefault="00651545" w:rsidP="00A01027">
      <w:pPr>
        <w:widowControl w:val="0"/>
        <w:autoSpaceDE w:val="0"/>
        <w:autoSpaceDN w:val="0"/>
        <w:adjustRightInd w:val="0"/>
        <w:ind w:firstLine="720"/>
      </w:pPr>
    </w:p>
    <w:p w:rsidR="00A01027" w:rsidRDefault="00A01027" w:rsidP="00A01027">
      <w:pPr>
        <w:widowControl w:val="0"/>
        <w:autoSpaceDE w:val="0"/>
        <w:autoSpaceDN w:val="0"/>
        <w:adjustRightInd w:val="0"/>
        <w:ind w:firstLine="720"/>
      </w:pPr>
      <w:r>
        <w:tab/>
        <w:t>abuse</w:t>
      </w:r>
      <w:r w:rsidR="00DA752B">
        <w:t>.</w:t>
      </w:r>
    </w:p>
    <w:p w:rsidR="00651545" w:rsidRDefault="00651545" w:rsidP="00A01027">
      <w:pPr>
        <w:widowControl w:val="0"/>
        <w:autoSpaceDE w:val="0"/>
        <w:autoSpaceDN w:val="0"/>
        <w:adjustRightInd w:val="0"/>
        <w:ind w:firstLine="720"/>
      </w:pPr>
    </w:p>
    <w:p w:rsidR="00A01027" w:rsidRDefault="00A01027" w:rsidP="00A01027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  <w:t>Hospital policies regarding possible victims of alleged or suspected abuse or</w:t>
      </w:r>
    </w:p>
    <w:p w:rsidR="00651545" w:rsidRDefault="00651545" w:rsidP="00A01027">
      <w:pPr>
        <w:widowControl w:val="0"/>
        <w:autoSpaceDE w:val="0"/>
        <w:autoSpaceDN w:val="0"/>
        <w:adjustRightInd w:val="0"/>
        <w:ind w:firstLine="720"/>
      </w:pPr>
    </w:p>
    <w:p w:rsidR="00A01027" w:rsidRDefault="00A01027" w:rsidP="00A01027">
      <w:pPr>
        <w:widowControl w:val="0"/>
        <w:autoSpaceDE w:val="0"/>
        <w:autoSpaceDN w:val="0"/>
        <w:adjustRightInd w:val="0"/>
        <w:ind w:firstLine="720"/>
      </w:pPr>
      <w:r>
        <w:tab/>
        <w:t>neglect shall address patients' special needs relative to the patient assessment</w:t>
      </w:r>
    </w:p>
    <w:p w:rsidR="00651545" w:rsidRDefault="00651545" w:rsidP="00A01027">
      <w:pPr>
        <w:widowControl w:val="0"/>
        <w:autoSpaceDE w:val="0"/>
        <w:autoSpaceDN w:val="0"/>
        <w:adjustRightInd w:val="0"/>
        <w:ind w:left="1440"/>
      </w:pPr>
    </w:p>
    <w:p w:rsidR="00A01027" w:rsidRDefault="00A01027" w:rsidP="00A01027">
      <w:pPr>
        <w:widowControl w:val="0"/>
        <w:autoSpaceDE w:val="0"/>
        <w:autoSpaceDN w:val="0"/>
        <w:adjustRightInd w:val="0"/>
        <w:ind w:left="1440"/>
      </w:pPr>
      <w:r>
        <w:t>process, including consent, evidence collection, notification and release of information to authorities, and referrals to community agencies.</w:t>
      </w:r>
    </w:p>
    <w:p w:rsidR="00A01027" w:rsidRDefault="00A01027" w:rsidP="00A01027">
      <w:pPr>
        <w:widowControl w:val="0"/>
        <w:autoSpaceDE w:val="0"/>
        <w:autoSpaceDN w:val="0"/>
        <w:adjustRightInd w:val="0"/>
        <w:ind w:left="1440" w:hanging="699"/>
      </w:pPr>
      <w:r>
        <w:t>c)</w:t>
      </w:r>
      <w:r>
        <w:tab/>
        <w:t>Nothing in this Section requires hospitals to adopt new policies regarding domestic violence if the</w:t>
      </w:r>
      <w:r w:rsidR="007167D0">
        <w:t>ir</w:t>
      </w:r>
      <w:r>
        <w:t xml:space="preserve"> existing hospital policies meet the requirements</w:t>
      </w:r>
      <w:r w:rsidR="007167D0">
        <w:t xml:space="preserve"> </w:t>
      </w:r>
      <w:r w:rsidR="00DA752B">
        <w:t>of this Section.</w:t>
      </w:r>
    </w:p>
    <w:p w:rsidR="00DA752B" w:rsidRDefault="00DA752B" w:rsidP="00A01027">
      <w:pPr>
        <w:widowControl w:val="0"/>
        <w:autoSpaceDE w:val="0"/>
        <w:autoSpaceDN w:val="0"/>
        <w:adjustRightInd w:val="0"/>
        <w:ind w:left="1440" w:hanging="699"/>
      </w:pPr>
    </w:p>
    <w:p w:rsidR="0084768A" w:rsidRPr="00D55B37" w:rsidRDefault="0084768A" w:rsidP="008B096B">
      <w:pPr>
        <w:pStyle w:val="JCARSourceNote"/>
        <w:ind w:firstLine="720"/>
      </w:pPr>
      <w:r w:rsidRPr="00D55B37">
        <w:t>(Source:  Added at 2</w:t>
      </w:r>
      <w:r w:rsidR="00E93AB3">
        <w:t>7</w:t>
      </w:r>
      <w:r w:rsidRPr="00D55B37">
        <w:t xml:space="preserve"> Ill. Reg. </w:t>
      </w:r>
      <w:r w:rsidR="00E93AB3">
        <w:t>1547</w:t>
      </w:r>
      <w:r w:rsidRPr="00D55B37">
        <w:t xml:space="preserve">, effective </w:t>
      </w:r>
      <w:r w:rsidR="00E93AB3">
        <w:t>January 15, 2003</w:t>
      </w:r>
      <w:r w:rsidRPr="00D55B37">
        <w:t>)</w:t>
      </w:r>
    </w:p>
    <w:sectPr w:rsidR="0084768A" w:rsidRPr="00D55B37" w:rsidSect="008B096B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7BF7"/>
    <w:rsid w:val="000C155B"/>
    <w:rsid w:val="00651545"/>
    <w:rsid w:val="006A0980"/>
    <w:rsid w:val="006B23D5"/>
    <w:rsid w:val="007167D0"/>
    <w:rsid w:val="0076689C"/>
    <w:rsid w:val="008425C8"/>
    <w:rsid w:val="0084768A"/>
    <w:rsid w:val="008B096B"/>
    <w:rsid w:val="008D5B4B"/>
    <w:rsid w:val="00A01027"/>
    <w:rsid w:val="00A54799"/>
    <w:rsid w:val="00A6216D"/>
    <w:rsid w:val="00B20D2E"/>
    <w:rsid w:val="00D11E6F"/>
    <w:rsid w:val="00DA752B"/>
    <w:rsid w:val="00E93AB3"/>
    <w:rsid w:val="00F7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476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47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MessingerRR</dc:creator>
  <cp:keywords/>
  <dc:description/>
  <cp:lastModifiedBy>Roberts, John</cp:lastModifiedBy>
  <cp:revision>3</cp:revision>
  <dcterms:created xsi:type="dcterms:W3CDTF">2012-06-21T23:09:00Z</dcterms:created>
  <dcterms:modified xsi:type="dcterms:W3CDTF">2012-06-21T23:09:00Z</dcterms:modified>
</cp:coreProperties>
</file>