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B4" w:rsidRDefault="00A508B4" w:rsidP="00A508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08B4" w:rsidRDefault="00A508B4" w:rsidP="00A508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250.440  Education Programs</w:t>
      </w:r>
      <w:r>
        <w:t xml:space="preserve"> </w:t>
      </w:r>
    </w:p>
    <w:p w:rsidR="00A508B4" w:rsidRDefault="00A508B4" w:rsidP="00A508B4">
      <w:pPr>
        <w:widowControl w:val="0"/>
        <w:autoSpaceDE w:val="0"/>
        <w:autoSpaceDN w:val="0"/>
        <w:adjustRightInd w:val="0"/>
      </w:pPr>
    </w:p>
    <w:p w:rsidR="00A508B4" w:rsidRDefault="00A508B4" w:rsidP="00A508B4">
      <w:pPr>
        <w:widowControl w:val="0"/>
        <w:autoSpaceDE w:val="0"/>
        <w:autoSpaceDN w:val="0"/>
        <w:adjustRightInd w:val="0"/>
      </w:pPr>
      <w:r>
        <w:t xml:space="preserve">Orientation and in-service training programs shall be provided in order that personnel may maintain their skills and learn new developments. </w:t>
      </w:r>
    </w:p>
    <w:p w:rsidR="00A508B4" w:rsidRDefault="00A508B4" w:rsidP="00A508B4">
      <w:pPr>
        <w:widowControl w:val="0"/>
        <w:autoSpaceDE w:val="0"/>
        <w:autoSpaceDN w:val="0"/>
        <w:adjustRightInd w:val="0"/>
      </w:pPr>
    </w:p>
    <w:p w:rsidR="00A508B4" w:rsidRDefault="00A508B4" w:rsidP="00A508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4 Ill. Reg. 25, p. 138, effective June 6, 1980) </w:t>
      </w:r>
    </w:p>
    <w:sectPr w:rsidR="00A508B4" w:rsidSect="00A508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08B4"/>
    <w:rsid w:val="00044043"/>
    <w:rsid w:val="00471E87"/>
    <w:rsid w:val="005C3366"/>
    <w:rsid w:val="008C396E"/>
    <w:rsid w:val="00A5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