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61" w:rsidRDefault="007D5361" w:rsidP="007D53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5361" w:rsidRDefault="007D5361" w:rsidP="007D5361">
      <w:pPr>
        <w:widowControl w:val="0"/>
        <w:autoSpaceDE w:val="0"/>
        <w:autoSpaceDN w:val="0"/>
        <w:adjustRightInd w:val="0"/>
        <w:jc w:val="center"/>
      </w:pPr>
      <w:r>
        <w:t>SUBPART C:  THE MEDICAL STAFF</w:t>
      </w:r>
    </w:p>
    <w:sectPr w:rsidR="007D5361" w:rsidSect="00100235">
      <w:type w:val="continuous"/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361"/>
    <w:rsid w:val="00100235"/>
    <w:rsid w:val="003618A1"/>
    <w:rsid w:val="007D5361"/>
    <w:rsid w:val="00DD69FF"/>
    <w:rsid w:val="00DF75A1"/>
    <w:rsid w:val="00E0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THE MEDICAL STAFF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THE MEDICAL STAFF</dc:title>
  <dc:subject/>
  <dc:creator>MessingerRR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