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99" w:rsidRDefault="00561299" w:rsidP="00561299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220.1800  Admission Practices</w:t>
      </w:r>
      <w:r>
        <w:t xml:space="preserve"> </w:t>
      </w:r>
    </w:p>
    <w:p w:rsidR="00561299" w:rsidRDefault="00561299" w:rsidP="00561299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shall designate the individual or group that is responsible for making admission decisions.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establish written admission criteria that: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Identify individuals who can be served by the programs available through the Model;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Ensure  nondiscrimination of participants based on disability, race, religion, sex, source of payment, and any other basis recognized by applicable State and federal laws;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Ensure that participants </w:t>
      </w:r>
      <w:r>
        <w:rPr>
          <w:i/>
          <w:iCs/>
        </w:rPr>
        <w:t>are medically stable and no longer require acute rehabilitative care or intense medical or nursing services.</w:t>
      </w:r>
      <w:r>
        <w:t xml:space="preserve">  (Section 35(4) of the Act)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</w:p>
    <w:p w:rsidR="00561299" w:rsidRDefault="00561299" w:rsidP="005612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establish a preadmission screening process to ensure that the admission criteria are met and that outcome goals are addressed.  The </w:t>
      </w:r>
      <w:r w:rsidR="004362BA">
        <w:t>proposed plan of care</w:t>
      </w:r>
      <w:r>
        <w:t xml:space="preserve"> shall serve as the rehabilitation plan until the comprehensive assessment is completed and a rehabilitation plan is developed for the individual. </w:t>
      </w:r>
    </w:p>
    <w:p w:rsidR="002478A0" w:rsidRDefault="002478A0" w:rsidP="00C10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299" w:rsidRDefault="00561299" w:rsidP="005612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Physician orders for medications (if necessary) and information concerning any other immediate medical care needs shall be submitted to the licensee at the time of the participant's admission. </w:t>
      </w:r>
    </w:p>
    <w:p w:rsidR="004362BA" w:rsidRDefault="004362BA" w:rsidP="004362BA">
      <w:pPr>
        <w:widowControl w:val="0"/>
        <w:autoSpaceDE w:val="0"/>
        <w:autoSpaceDN w:val="0"/>
        <w:adjustRightInd w:val="0"/>
      </w:pPr>
    </w:p>
    <w:p w:rsidR="004362BA" w:rsidRDefault="004362BA" w:rsidP="004362B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181283">
        <w:t>16740</w:t>
      </w:r>
      <w:r>
        <w:t xml:space="preserve">, effective </w:t>
      </w:r>
      <w:r w:rsidR="00181283">
        <w:t>August 30, 2018</w:t>
      </w:r>
      <w:r>
        <w:t>)</w:t>
      </w:r>
    </w:p>
    <w:sectPr w:rsidR="004362BA" w:rsidSect="00561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299"/>
    <w:rsid w:val="00181283"/>
    <w:rsid w:val="002478A0"/>
    <w:rsid w:val="004362BA"/>
    <w:rsid w:val="005472D7"/>
    <w:rsid w:val="00561299"/>
    <w:rsid w:val="005C3366"/>
    <w:rsid w:val="008E0AAC"/>
    <w:rsid w:val="00BE6406"/>
    <w:rsid w:val="00C10F9D"/>
    <w:rsid w:val="00C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23A539-CC9E-4250-9705-CFCC280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2018-08-13T13:40:00Z</dcterms:created>
  <dcterms:modified xsi:type="dcterms:W3CDTF">2018-09-11T16:02:00Z</dcterms:modified>
</cp:coreProperties>
</file>