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F69" w:rsidRDefault="003A1F69" w:rsidP="003A1F69">
      <w:pPr>
        <w:widowControl w:val="0"/>
        <w:autoSpaceDE w:val="0"/>
        <w:autoSpaceDN w:val="0"/>
        <w:adjustRightInd w:val="0"/>
      </w:pPr>
      <w:bookmarkStart w:id="0" w:name="_GoBack"/>
      <w:bookmarkEnd w:id="0"/>
    </w:p>
    <w:p w:rsidR="003A1F69" w:rsidRDefault="003A1F69" w:rsidP="003A1F69">
      <w:pPr>
        <w:widowControl w:val="0"/>
        <w:autoSpaceDE w:val="0"/>
        <w:autoSpaceDN w:val="0"/>
        <w:adjustRightInd w:val="0"/>
      </w:pPr>
      <w:r>
        <w:rPr>
          <w:b/>
          <w:bCs/>
        </w:rPr>
        <w:t xml:space="preserve">Section 1100.630  Types of Costs that </w:t>
      </w:r>
      <w:r w:rsidR="00BF023E">
        <w:rPr>
          <w:b/>
          <w:bCs/>
        </w:rPr>
        <w:t>C</w:t>
      </w:r>
      <w:r>
        <w:rPr>
          <w:b/>
          <w:bCs/>
        </w:rPr>
        <w:t xml:space="preserve">an </w:t>
      </w:r>
      <w:r w:rsidR="00BF023E">
        <w:rPr>
          <w:b/>
          <w:bCs/>
        </w:rPr>
        <w:t>B</w:t>
      </w:r>
      <w:r>
        <w:rPr>
          <w:b/>
          <w:bCs/>
        </w:rPr>
        <w:t>e Financed:  Outstanding Debt</w:t>
      </w:r>
      <w:r>
        <w:t xml:space="preserve"> </w:t>
      </w:r>
    </w:p>
    <w:p w:rsidR="003A1F69" w:rsidRDefault="003A1F69" w:rsidP="003A1F69">
      <w:pPr>
        <w:widowControl w:val="0"/>
        <w:autoSpaceDE w:val="0"/>
        <w:autoSpaceDN w:val="0"/>
        <w:adjustRightInd w:val="0"/>
      </w:pPr>
    </w:p>
    <w:p w:rsidR="003A1F69" w:rsidRDefault="003A1F69" w:rsidP="003A1F69">
      <w:pPr>
        <w:widowControl w:val="0"/>
        <w:autoSpaceDE w:val="0"/>
        <w:autoSpaceDN w:val="0"/>
        <w:adjustRightInd w:val="0"/>
      </w:pPr>
      <w:r>
        <w:t xml:space="preserve">Generally speaking, all costs connected with the acquisition or construction of an educational or cultural facility can be financed through an Authority bond issue, including the costs of refunding or refinancing debt previously incurred by a private institution of higher education or a cultural institution to finance an educational or cultural facility and the costs of remodeling or adding to an existing facility.  Equipment to be used in an educational or cultural facility may also be financed. </w:t>
      </w:r>
    </w:p>
    <w:p w:rsidR="003A1F69" w:rsidRDefault="003A1F69" w:rsidP="003A1F69">
      <w:pPr>
        <w:widowControl w:val="0"/>
        <w:autoSpaceDE w:val="0"/>
        <w:autoSpaceDN w:val="0"/>
        <w:adjustRightInd w:val="0"/>
      </w:pPr>
    </w:p>
    <w:p w:rsidR="003A1F69" w:rsidRDefault="003A1F69" w:rsidP="003A1F69">
      <w:pPr>
        <w:widowControl w:val="0"/>
        <w:autoSpaceDE w:val="0"/>
        <w:autoSpaceDN w:val="0"/>
        <w:adjustRightInd w:val="0"/>
        <w:ind w:left="720"/>
      </w:pPr>
      <w:r>
        <w:t xml:space="preserve">(Source:  Amended at 11 </w:t>
      </w:r>
      <w:smartTag w:uri="urn:schemas-microsoft-com:office:smarttags" w:element="State">
        <w:smartTag w:uri="urn:schemas-microsoft-com:office:smarttags" w:element="place">
          <w:r>
            <w:t>Ill.</w:t>
          </w:r>
        </w:smartTag>
      </w:smartTag>
      <w:r>
        <w:t xml:space="preserve"> Reg. 9106, effective April 28, 1987; r</w:t>
      </w:r>
      <w:r w:rsidRPr="00D55B37">
        <w:t>ecodified</w:t>
      </w:r>
      <w:r>
        <w:t xml:space="preserve"> from 23 Ill. Adm. Code 2310.30 </w:t>
      </w:r>
      <w:r w:rsidRPr="00D55B37">
        <w:t xml:space="preserve">at </w:t>
      </w:r>
      <w:r w:rsidR="00F36037">
        <w:t>3</w:t>
      </w:r>
      <w:r w:rsidR="00F73E34">
        <w:t>1</w:t>
      </w:r>
      <w:r w:rsidRPr="00D55B37">
        <w:t xml:space="preserve"> Ill. </w:t>
      </w:r>
      <w:r w:rsidR="00BF023E" w:rsidRPr="00D55B37">
        <w:t xml:space="preserve">Reg. </w:t>
      </w:r>
      <w:r w:rsidR="00D614F2">
        <w:t>12104</w:t>
      </w:r>
      <w:r w:rsidR="00BF023E" w:rsidRPr="00D55B37">
        <w:t>)</w:t>
      </w:r>
      <w:r>
        <w:t xml:space="preserve">  </w:t>
      </w:r>
    </w:p>
    <w:sectPr w:rsidR="003A1F69" w:rsidSect="003A1F6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54D" w:rsidRDefault="00FD654D">
      <w:r>
        <w:separator/>
      </w:r>
    </w:p>
  </w:endnote>
  <w:endnote w:type="continuationSeparator" w:id="0">
    <w:p w:rsidR="00FD654D" w:rsidRDefault="00FD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54D" w:rsidRDefault="00FD654D">
      <w:r>
        <w:separator/>
      </w:r>
    </w:p>
  </w:footnote>
  <w:footnote w:type="continuationSeparator" w:id="0">
    <w:p w:rsidR="00FD654D" w:rsidRDefault="00FD6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48E8"/>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2F7242"/>
    <w:rsid w:val="00314AF2"/>
    <w:rsid w:val="00337BB9"/>
    <w:rsid w:val="00337CEB"/>
    <w:rsid w:val="00356831"/>
    <w:rsid w:val="003638F8"/>
    <w:rsid w:val="00367A2E"/>
    <w:rsid w:val="00370EEB"/>
    <w:rsid w:val="003732E6"/>
    <w:rsid w:val="00374780"/>
    <w:rsid w:val="00385640"/>
    <w:rsid w:val="00394002"/>
    <w:rsid w:val="003A1F69"/>
    <w:rsid w:val="003B0502"/>
    <w:rsid w:val="003E3839"/>
    <w:rsid w:val="003F3A28"/>
    <w:rsid w:val="003F5FD7"/>
    <w:rsid w:val="004014FB"/>
    <w:rsid w:val="004218A0"/>
    <w:rsid w:val="00431CFE"/>
    <w:rsid w:val="00433E1E"/>
    <w:rsid w:val="00436532"/>
    <w:rsid w:val="00447972"/>
    <w:rsid w:val="00453E6F"/>
    <w:rsid w:val="00470465"/>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71990"/>
    <w:rsid w:val="006861B7"/>
    <w:rsid w:val="00694C82"/>
    <w:rsid w:val="006A2114"/>
    <w:rsid w:val="006B6333"/>
    <w:rsid w:val="006C02C0"/>
    <w:rsid w:val="006D2590"/>
    <w:rsid w:val="006E04FB"/>
    <w:rsid w:val="006E1DEF"/>
    <w:rsid w:val="006F5067"/>
    <w:rsid w:val="006F6834"/>
    <w:rsid w:val="007027F4"/>
    <w:rsid w:val="007209BE"/>
    <w:rsid w:val="00726C0C"/>
    <w:rsid w:val="00727763"/>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F023E"/>
    <w:rsid w:val="00BF2353"/>
    <w:rsid w:val="00BF3B1A"/>
    <w:rsid w:val="00BF462F"/>
    <w:rsid w:val="00BF5AAE"/>
    <w:rsid w:val="00BF5B32"/>
    <w:rsid w:val="00C076E3"/>
    <w:rsid w:val="00C319B3"/>
    <w:rsid w:val="00C31E0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14F2"/>
    <w:rsid w:val="00D64D2E"/>
    <w:rsid w:val="00D93297"/>
    <w:rsid w:val="00D93C67"/>
    <w:rsid w:val="00DB2CC7"/>
    <w:rsid w:val="00DF1AA3"/>
    <w:rsid w:val="00E1006B"/>
    <w:rsid w:val="00E11728"/>
    <w:rsid w:val="00E11F54"/>
    <w:rsid w:val="00E5637C"/>
    <w:rsid w:val="00E7288E"/>
    <w:rsid w:val="00E72B70"/>
    <w:rsid w:val="00E73AFC"/>
    <w:rsid w:val="00E97F69"/>
    <w:rsid w:val="00EB424E"/>
    <w:rsid w:val="00EC20E0"/>
    <w:rsid w:val="00EF7935"/>
    <w:rsid w:val="00F12620"/>
    <w:rsid w:val="00F128F8"/>
    <w:rsid w:val="00F324DD"/>
    <w:rsid w:val="00F36037"/>
    <w:rsid w:val="00F43DEE"/>
    <w:rsid w:val="00F44D59"/>
    <w:rsid w:val="00F45F6F"/>
    <w:rsid w:val="00F7192E"/>
    <w:rsid w:val="00F73E34"/>
    <w:rsid w:val="00F81215"/>
    <w:rsid w:val="00F8452A"/>
    <w:rsid w:val="00FA19DB"/>
    <w:rsid w:val="00FB7D03"/>
    <w:rsid w:val="00FC0214"/>
    <w:rsid w:val="00FC3252"/>
    <w:rsid w:val="00FD654D"/>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F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F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2012-06-21T22:54:00Z</dcterms:created>
  <dcterms:modified xsi:type="dcterms:W3CDTF">2012-06-21T22:54:00Z</dcterms:modified>
</cp:coreProperties>
</file>