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4F" w:rsidRDefault="0066694F" w:rsidP="0066694F">
      <w:pPr>
        <w:jc w:val="center"/>
      </w:pPr>
      <w:bookmarkStart w:id="0" w:name="_GoBack"/>
      <w:bookmarkEnd w:id="0"/>
    </w:p>
    <w:p w:rsidR="001C71C2" w:rsidRPr="00573770" w:rsidRDefault="0066694F" w:rsidP="0066694F">
      <w:pPr>
        <w:jc w:val="center"/>
      </w:pPr>
      <w:r>
        <w:t>SUBPART D:  ILLINOIS DEVELOPMENT ACTION GRANT PROGRAM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4E98">
      <w:r>
        <w:separator/>
      </w:r>
    </w:p>
  </w:endnote>
  <w:endnote w:type="continuationSeparator" w:id="0">
    <w:p w:rsidR="00000000" w:rsidRDefault="00F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4E98">
      <w:r>
        <w:separator/>
      </w:r>
    </w:p>
  </w:footnote>
  <w:footnote w:type="continuationSeparator" w:id="0">
    <w:p w:rsidR="00000000" w:rsidRDefault="00F4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6694F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32C5B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4E98"/>
    <w:rsid w:val="00F45F6F"/>
    <w:rsid w:val="00F7192E"/>
    <w:rsid w:val="00F81215"/>
    <w:rsid w:val="00F8452A"/>
    <w:rsid w:val="00FA19DB"/>
    <w:rsid w:val="00FA5194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