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70" w:rsidRDefault="00F81C70" w:rsidP="00F81C70">
      <w:pPr>
        <w:widowControl w:val="0"/>
        <w:autoSpaceDE w:val="0"/>
        <w:autoSpaceDN w:val="0"/>
        <w:adjustRightInd w:val="0"/>
      </w:pPr>
      <w:bookmarkStart w:id="0" w:name="_GoBack"/>
      <w:bookmarkEnd w:id="0"/>
    </w:p>
    <w:p w:rsidR="00F81C70" w:rsidRDefault="00F81C70" w:rsidP="00F81C70">
      <w:pPr>
        <w:widowControl w:val="0"/>
        <w:autoSpaceDE w:val="0"/>
        <w:autoSpaceDN w:val="0"/>
        <w:adjustRightInd w:val="0"/>
      </w:pPr>
      <w:r>
        <w:rPr>
          <w:b/>
          <w:bCs/>
        </w:rPr>
        <w:t xml:space="preserve">Section </w:t>
      </w:r>
      <w:r w:rsidR="000E07DF">
        <w:rPr>
          <w:b/>
          <w:bCs/>
        </w:rPr>
        <w:t>1100.208</w:t>
      </w:r>
      <w:r>
        <w:rPr>
          <w:b/>
          <w:bCs/>
        </w:rPr>
        <w:t xml:space="preserve">  Changes in Information and Additional Information</w:t>
      </w:r>
      <w:r>
        <w:t xml:space="preserve"> </w:t>
      </w:r>
    </w:p>
    <w:p w:rsidR="00F81C70" w:rsidRDefault="00F81C70" w:rsidP="00F81C70">
      <w:pPr>
        <w:widowControl w:val="0"/>
        <w:autoSpaceDE w:val="0"/>
        <w:autoSpaceDN w:val="0"/>
        <w:adjustRightInd w:val="0"/>
      </w:pPr>
    </w:p>
    <w:p w:rsidR="00F81C70" w:rsidRDefault="00F81C70" w:rsidP="00F81C70">
      <w:pPr>
        <w:widowControl w:val="0"/>
        <w:autoSpaceDE w:val="0"/>
        <w:autoSpaceDN w:val="0"/>
        <w:adjustRightInd w:val="0"/>
        <w:ind w:left="1440" w:hanging="720"/>
      </w:pPr>
      <w:r>
        <w:t>a)</w:t>
      </w:r>
      <w:r>
        <w:tab/>
        <w:t xml:space="preserve">Borrowers are responsible for notifying the Authority in writing within 30 days of any subsequent material changes in the nature or description of the project, the financial condition of the proposed borrower, and the proposed structure or participation in the financing. </w:t>
      </w:r>
    </w:p>
    <w:p w:rsidR="00ED3416" w:rsidRDefault="00ED3416" w:rsidP="00F81C70">
      <w:pPr>
        <w:widowControl w:val="0"/>
        <w:autoSpaceDE w:val="0"/>
        <w:autoSpaceDN w:val="0"/>
        <w:adjustRightInd w:val="0"/>
        <w:ind w:left="1440" w:hanging="720"/>
      </w:pPr>
    </w:p>
    <w:p w:rsidR="00F81C70" w:rsidRDefault="00F81C70" w:rsidP="00F81C70">
      <w:pPr>
        <w:widowControl w:val="0"/>
        <w:autoSpaceDE w:val="0"/>
        <w:autoSpaceDN w:val="0"/>
        <w:adjustRightInd w:val="0"/>
        <w:ind w:left="1440" w:hanging="720"/>
      </w:pPr>
      <w:r>
        <w:t>b)</w:t>
      </w:r>
      <w:r>
        <w:tab/>
        <w:t xml:space="preserve">Prior to the Board meeting at which project financing will be considered, the borrower must submit a disclosure statement which will disclose the ownership of any trust, estate, corporate and partnership entities who will be in the role of borrower or guarantor in the financing.  A form for this purpose may be provided by the Authority. </w:t>
      </w:r>
    </w:p>
    <w:p w:rsidR="00DA3FBB" w:rsidRDefault="00DA3FBB" w:rsidP="00F81C70">
      <w:pPr>
        <w:widowControl w:val="0"/>
        <w:autoSpaceDE w:val="0"/>
        <w:autoSpaceDN w:val="0"/>
        <w:adjustRightInd w:val="0"/>
        <w:ind w:left="1440" w:hanging="720"/>
      </w:pPr>
    </w:p>
    <w:p w:rsidR="00DA3FBB" w:rsidRDefault="00DA3FBB" w:rsidP="00DA3FBB">
      <w:pPr>
        <w:pStyle w:val="JCARSourceNote"/>
        <w:ind w:left="720"/>
      </w:pPr>
      <w:r w:rsidRPr="00D55B37">
        <w:t xml:space="preserve">(Source:  Recodified </w:t>
      </w:r>
      <w:r>
        <w:t xml:space="preserve">from 14 Ill. Adm. Code 1220.140 </w:t>
      </w:r>
      <w:r w:rsidRPr="00D55B37">
        <w:t xml:space="preserve">at </w:t>
      </w:r>
      <w:r w:rsidR="00CD1BDC">
        <w:t>3</w:t>
      </w:r>
      <w:r w:rsidR="001F465C">
        <w:t>1</w:t>
      </w:r>
      <w:r w:rsidRPr="00D55B37">
        <w:t xml:space="preserve"> Ill. Reg. </w:t>
      </w:r>
      <w:r w:rsidR="00CC5A52">
        <w:t>12104</w:t>
      </w:r>
      <w:r w:rsidRPr="00D55B37">
        <w:t>)</w:t>
      </w:r>
    </w:p>
    <w:sectPr w:rsidR="00DA3FBB" w:rsidSect="00F81C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1C70"/>
    <w:rsid w:val="000E07DF"/>
    <w:rsid w:val="001F465C"/>
    <w:rsid w:val="00511A95"/>
    <w:rsid w:val="005C3366"/>
    <w:rsid w:val="00751258"/>
    <w:rsid w:val="007A3512"/>
    <w:rsid w:val="007C2920"/>
    <w:rsid w:val="00A90850"/>
    <w:rsid w:val="00CC5A52"/>
    <w:rsid w:val="00CD1BDC"/>
    <w:rsid w:val="00DA3FBB"/>
    <w:rsid w:val="00ED3416"/>
    <w:rsid w:val="00F8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3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