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9A" w:rsidRDefault="001A3C9A" w:rsidP="001A3C9A">
      <w:pPr>
        <w:widowControl w:val="0"/>
        <w:autoSpaceDE w:val="0"/>
        <w:autoSpaceDN w:val="0"/>
        <w:adjustRightInd w:val="0"/>
      </w:pPr>
    </w:p>
    <w:p w:rsidR="001A3C9A" w:rsidRDefault="001A3C9A" w:rsidP="001A3C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800.330  Fund Charges</w:t>
      </w:r>
      <w:r>
        <w:t xml:space="preserve"> </w:t>
      </w:r>
    </w:p>
    <w:p w:rsidR="001A3C9A" w:rsidRDefault="001A3C9A" w:rsidP="001A3C9A">
      <w:pPr>
        <w:widowControl w:val="0"/>
        <w:autoSpaceDE w:val="0"/>
        <w:autoSpaceDN w:val="0"/>
        <w:adjustRightInd w:val="0"/>
      </w:pPr>
    </w:p>
    <w:p w:rsidR="001A3C9A" w:rsidRDefault="001A3C9A" w:rsidP="001A3C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fund shall be charged with its share of all expenses of the </w:t>
      </w:r>
      <w:r w:rsidR="008C4464">
        <w:t>Board,</w:t>
      </w:r>
      <w:r>
        <w:t xml:space="preserve"> including the amount repayable to the </w:t>
      </w:r>
      <w:r w:rsidR="008C4464">
        <w:t>State</w:t>
      </w:r>
      <w:r>
        <w:t xml:space="preserve"> of the initial appropriation made to meet organization expenses, at quarter-yearly periods, on a pro-rata basis, according to the value of the investments held for the respective fund at the beginning of each quarter-yearly period, or on any other equitable basis as may be determined by the </w:t>
      </w:r>
      <w:r w:rsidR="0088424D">
        <w:t>Board</w:t>
      </w:r>
      <w:r>
        <w:t xml:space="preserve">. </w:t>
      </w:r>
    </w:p>
    <w:p w:rsidR="00C02446" w:rsidRDefault="00C02446" w:rsidP="001A3C9A">
      <w:pPr>
        <w:widowControl w:val="0"/>
        <w:autoSpaceDE w:val="0"/>
        <w:autoSpaceDN w:val="0"/>
        <w:adjustRightInd w:val="0"/>
        <w:ind w:left="1440" w:hanging="720"/>
      </w:pPr>
    </w:p>
    <w:p w:rsidR="001A3C9A" w:rsidRDefault="001A3C9A" w:rsidP="001A3C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statement setting forth the amount of the expense charge made by the </w:t>
      </w:r>
      <w:r w:rsidR="0088424D">
        <w:t>Board</w:t>
      </w:r>
      <w:r>
        <w:t xml:space="preserve"> shall be provided </w:t>
      </w:r>
      <w:r w:rsidR="008C4464">
        <w:t xml:space="preserve">to </w:t>
      </w:r>
      <w:r>
        <w:t xml:space="preserve">each pension fund as prescribed by </w:t>
      </w:r>
      <w:r w:rsidR="008C4464">
        <w:t>Section</w:t>
      </w:r>
      <w:r w:rsidR="0088424D">
        <w:t xml:space="preserve"> 22A-114</w:t>
      </w:r>
      <w:r w:rsidR="008C4464">
        <w:t xml:space="preserve"> of the Pension Code</w:t>
      </w:r>
      <w:r>
        <w:t xml:space="preserve">. </w:t>
      </w:r>
    </w:p>
    <w:p w:rsidR="00E44E0A" w:rsidRDefault="00E44E0A" w:rsidP="001A3C9A">
      <w:pPr>
        <w:widowControl w:val="0"/>
        <w:autoSpaceDE w:val="0"/>
        <w:autoSpaceDN w:val="0"/>
        <w:adjustRightInd w:val="0"/>
        <w:ind w:left="1440" w:hanging="720"/>
      </w:pPr>
    </w:p>
    <w:p w:rsidR="00967D68" w:rsidRPr="00D55B37" w:rsidRDefault="00967D6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87C18">
        <w:t>37</w:t>
      </w:r>
      <w:r>
        <w:t xml:space="preserve"> I</w:t>
      </w:r>
      <w:r w:rsidRPr="00D55B37">
        <w:t xml:space="preserve">ll. Reg. </w:t>
      </w:r>
      <w:r w:rsidR="00501287">
        <w:t>2720</w:t>
      </w:r>
      <w:r w:rsidRPr="00D55B37">
        <w:t xml:space="preserve">, effective </w:t>
      </w:r>
      <w:bookmarkStart w:id="0" w:name="_GoBack"/>
      <w:r w:rsidR="00501287">
        <w:t>February 25, 2013</w:t>
      </w:r>
      <w:bookmarkEnd w:id="0"/>
      <w:r w:rsidRPr="00D55B37">
        <w:t>)</w:t>
      </w:r>
    </w:p>
    <w:sectPr w:rsidR="00967D68" w:rsidRPr="00D55B37" w:rsidSect="001A3C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C9A"/>
    <w:rsid w:val="0017052B"/>
    <w:rsid w:val="001A3C9A"/>
    <w:rsid w:val="003A4B92"/>
    <w:rsid w:val="003E5C6C"/>
    <w:rsid w:val="004749DB"/>
    <w:rsid w:val="00501287"/>
    <w:rsid w:val="005C3366"/>
    <w:rsid w:val="0088424D"/>
    <w:rsid w:val="008C4464"/>
    <w:rsid w:val="00967D68"/>
    <w:rsid w:val="00987C18"/>
    <w:rsid w:val="00A7648A"/>
    <w:rsid w:val="00C02446"/>
    <w:rsid w:val="00E23297"/>
    <w:rsid w:val="00E44E0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4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King, Melissa A.</cp:lastModifiedBy>
  <cp:revision>3</cp:revision>
  <dcterms:created xsi:type="dcterms:W3CDTF">2013-01-17T15:33:00Z</dcterms:created>
  <dcterms:modified xsi:type="dcterms:W3CDTF">2013-02-28T19:56:00Z</dcterms:modified>
</cp:coreProperties>
</file>