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5B" w:rsidRDefault="00D4125B" w:rsidP="00D4125B">
      <w:pPr>
        <w:widowControl w:val="0"/>
        <w:autoSpaceDE w:val="0"/>
        <w:autoSpaceDN w:val="0"/>
        <w:adjustRightInd w:val="0"/>
      </w:pPr>
      <w:bookmarkStart w:id="0" w:name="_GoBack"/>
      <w:bookmarkEnd w:id="0"/>
    </w:p>
    <w:p w:rsidR="00D4125B" w:rsidRDefault="00D4125B" w:rsidP="00D4125B">
      <w:pPr>
        <w:widowControl w:val="0"/>
        <w:autoSpaceDE w:val="0"/>
        <w:autoSpaceDN w:val="0"/>
        <w:adjustRightInd w:val="0"/>
      </w:pPr>
      <w:r>
        <w:rPr>
          <w:b/>
          <w:bCs/>
        </w:rPr>
        <w:t>Section 790.160  Excerpts from the Record</w:t>
      </w:r>
      <w:r>
        <w:t xml:space="preserve"> </w:t>
      </w:r>
    </w:p>
    <w:p w:rsidR="00D4125B" w:rsidRDefault="00D4125B" w:rsidP="00D4125B">
      <w:pPr>
        <w:widowControl w:val="0"/>
        <w:autoSpaceDE w:val="0"/>
        <w:autoSpaceDN w:val="0"/>
        <w:adjustRightInd w:val="0"/>
      </w:pPr>
    </w:p>
    <w:p w:rsidR="00D4125B" w:rsidRDefault="00D4125B" w:rsidP="00D4125B">
      <w:pPr>
        <w:widowControl w:val="0"/>
        <w:autoSpaceDE w:val="0"/>
        <w:autoSpaceDN w:val="0"/>
        <w:adjustRightInd w:val="0"/>
      </w:pPr>
      <w:r>
        <w:t xml:space="preserve">In all cases where the transcript of the evidence exceeds 100 pages, the Court, a Judge thereof, or a Commissioner may order that the claimant file 6 copies of excerpts from the record, which shall contain the parts of the record deemed essential for the Judges to read in order to decide the issues presented. The excerpts shall refer to the pages of the record by numerals on the margin. This document (entitled Excerpts from the Record), which is to be filed with claimant's brief, is in lieu of the abstract formerly required, and shall be prepared in conformity with Supreme Court Rule 342 to the extent that rule may be applicable. </w:t>
      </w:r>
    </w:p>
    <w:p w:rsidR="00D4125B" w:rsidRDefault="00D4125B" w:rsidP="00D4125B">
      <w:pPr>
        <w:widowControl w:val="0"/>
        <w:autoSpaceDE w:val="0"/>
        <w:autoSpaceDN w:val="0"/>
        <w:adjustRightInd w:val="0"/>
      </w:pPr>
    </w:p>
    <w:p w:rsidR="00D4125B" w:rsidRDefault="00D4125B" w:rsidP="00D4125B">
      <w:pPr>
        <w:widowControl w:val="0"/>
        <w:autoSpaceDE w:val="0"/>
        <w:autoSpaceDN w:val="0"/>
        <w:adjustRightInd w:val="0"/>
        <w:ind w:left="1440" w:hanging="720"/>
      </w:pPr>
      <w:r>
        <w:t xml:space="preserve">(Source:  Amended at 24 Ill. Reg. 8228, effective July 1, 2000) </w:t>
      </w:r>
    </w:p>
    <w:sectPr w:rsidR="00D4125B" w:rsidSect="00D412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125B"/>
    <w:rsid w:val="00036739"/>
    <w:rsid w:val="005C3366"/>
    <w:rsid w:val="00A32EF5"/>
    <w:rsid w:val="00C3698B"/>
    <w:rsid w:val="00D4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