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DB65" w14:textId="77777777" w:rsidR="00D85FE0" w:rsidRDefault="00D85FE0" w:rsidP="00C47AE2"/>
    <w:p w14:paraId="19217641" w14:textId="77777777" w:rsidR="00C47AE2" w:rsidRPr="00D85FE0" w:rsidRDefault="00C47AE2" w:rsidP="00C47AE2">
      <w:pPr>
        <w:rPr>
          <w:b/>
        </w:rPr>
      </w:pPr>
      <w:r w:rsidRPr="00D85FE0">
        <w:rPr>
          <w:b/>
        </w:rPr>
        <w:t>Section 760.</w:t>
      </w:r>
      <w:r w:rsidR="001F07B4">
        <w:rPr>
          <w:b/>
        </w:rPr>
        <w:t>6</w:t>
      </w:r>
      <w:r w:rsidRPr="00D85FE0">
        <w:rPr>
          <w:b/>
        </w:rPr>
        <w:t>90  Securities Sale and Claims</w:t>
      </w:r>
    </w:p>
    <w:p w14:paraId="33C256CF" w14:textId="77777777" w:rsidR="00C47AE2" w:rsidRPr="00C47AE2" w:rsidRDefault="00C47AE2" w:rsidP="00C47AE2">
      <w:pPr>
        <w:rPr>
          <w:color w:val="000000"/>
        </w:rPr>
      </w:pPr>
    </w:p>
    <w:p w14:paraId="418909B5" w14:textId="77777777" w:rsidR="00C47AE2" w:rsidRPr="00C47AE2" w:rsidRDefault="00D85FE0" w:rsidP="00D85FE0">
      <w:pPr>
        <w:ind w:firstLine="720"/>
        <w:rPr>
          <w:color w:val="000000"/>
        </w:rPr>
      </w:pPr>
      <w:r>
        <w:rPr>
          <w:color w:val="000000"/>
        </w:rPr>
        <w:t>a)</w:t>
      </w:r>
      <w:r>
        <w:rPr>
          <w:color w:val="000000"/>
        </w:rPr>
        <w:tab/>
      </w:r>
      <w:r w:rsidR="00C47AE2" w:rsidRPr="00C47AE2">
        <w:rPr>
          <w:color w:val="000000"/>
        </w:rPr>
        <w:t xml:space="preserve">Sale of </w:t>
      </w:r>
      <w:r w:rsidR="005B2C91">
        <w:rPr>
          <w:color w:val="000000"/>
        </w:rPr>
        <w:t>S</w:t>
      </w:r>
      <w:r w:rsidR="00C47AE2" w:rsidRPr="00C47AE2">
        <w:rPr>
          <w:color w:val="000000"/>
        </w:rPr>
        <w:t>ecurities</w:t>
      </w:r>
    </w:p>
    <w:p w14:paraId="41463BAC" w14:textId="77777777" w:rsidR="00C47AE2" w:rsidRPr="00C47AE2" w:rsidRDefault="00C47AE2" w:rsidP="00C47AE2">
      <w:pPr>
        <w:rPr>
          <w:color w:val="000000"/>
        </w:rPr>
      </w:pPr>
    </w:p>
    <w:p w14:paraId="3E6C03EF" w14:textId="77777777" w:rsidR="00C47AE2" w:rsidRPr="00C47AE2" w:rsidRDefault="00D85FE0" w:rsidP="00D85FE0">
      <w:pPr>
        <w:ind w:left="2160" w:hanging="720"/>
        <w:rPr>
          <w:color w:val="000000"/>
        </w:rPr>
      </w:pPr>
      <w:r>
        <w:rPr>
          <w:color w:val="000000"/>
        </w:rPr>
        <w:t>1)</w:t>
      </w:r>
      <w:r>
        <w:rPr>
          <w:color w:val="000000"/>
        </w:rPr>
        <w:tab/>
      </w:r>
      <w:r w:rsidR="00C47AE2" w:rsidRPr="00C47AE2">
        <w:rPr>
          <w:color w:val="000000"/>
        </w:rPr>
        <w:t xml:space="preserve">The administrator may not sell a security prior to attempting to provide notice as provided for in Section 15-503 of the Act. </w:t>
      </w:r>
    </w:p>
    <w:p w14:paraId="50DFC87B" w14:textId="77777777" w:rsidR="00C47AE2" w:rsidRPr="00C47AE2" w:rsidRDefault="00C47AE2" w:rsidP="00C47AE2">
      <w:pPr>
        <w:rPr>
          <w:color w:val="000000"/>
        </w:rPr>
      </w:pPr>
    </w:p>
    <w:p w14:paraId="341AFCA9" w14:textId="77777777" w:rsidR="00C47AE2" w:rsidRPr="00C47AE2" w:rsidRDefault="00D85FE0" w:rsidP="00D85FE0">
      <w:pPr>
        <w:ind w:left="2160" w:hanging="720"/>
        <w:rPr>
          <w:color w:val="000000"/>
        </w:rPr>
      </w:pPr>
      <w:r>
        <w:rPr>
          <w:color w:val="000000"/>
        </w:rPr>
        <w:t>2)</w:t>
      </w:r>
      <w:r>
        <w:rPr>
          <w:color w:val="000000"/>
        </w:rPr>
        <w:tab/>
      </w:r>
      <w:r w:rsidR="00C47AE2" w:rsidRPr="00C47AE2">
        <w:rPr>
          <w:color w:val="000000"/>
        </w:rPr>
        <w:t>Unless the administrator reasonably determines it would be in the best interests of the owner for the sale to occur sooner, the administrator may not sell or otherwise liquidate a security until 3 years after the administrator receives the security.</w:t>
      </w:r>
    </w:p>
    <w:p w14:paraId="0A5BC168" w14:textId="77777777" w:rsidR="00C47AE2" w:rsidRPr="00C47AE2" w:rsidRDefault="00C47AE2" w:rsidP="00C47AE2">
      <w:pPr>
        <w:rPr>
          <w:color w:val="000000"/>
        </w:rPr>
      </w:pPr>
    </w:p>
    <w:p w14:paraId="7D17565E" w14:textId="0F038212" w:rsidR="00C47AE2" w:rsidRPr="00C47AE2" w:rsidRDefault="00D85FE0" w:rsidP="00D85FE0">
      <w:pPr>
        <w:ind w:left="2880" w:hanging="720"/>
        <w:rPr>
          <w:color w:val="000000"/>
        </w:rPr>
      </w:pPr>
      <w:r>
        <w:rPr>
          <w:color w:val="000000"/>
        </w:rPr>
        <w:t>A)</w:t>
      </w:r>
      <w:r>
        <w:rPr>
          <w:color w:val="000000"/>
        </w:rPr>
        <w:tab/>
      </w:r>
      <w:r w:rsidR="009815B3">
        <w:rPr>
          <w:color w:val="000000"/>
        </w:rPr>
        <w:t xml:space="preserve">Instances in which </w:t>
      </w:r>
      <w:r w:rsidR="00C47AE2" w:rsidRPr="00C47AE2">
        <w:rPr>
          <w:color w:val="000000"/>
        </w:rPr>
        <w:t xml:space="preserve">it would be in the best interest of the owner for a sale of securities to occur prior to the expiration of the 3-year period include, </w:t>
      </w:r>
      <w:r w:rsidR="009815B3">
        <w:rPr>
          <w:color w:val="000000"/>
        </w:rPr>
        <w:t>without limitation</w:t>
      </w:r>
      <w:r w:rsidR="00C47AE2" w:rsidRPr="00C47AE2">
        <w:rPr>
          <w:color w:val="000000"/>
        </w:rPr>
        <w:t>: responding to a tender offer</w:t>
      </w:r>
      <w:r w:rsidR="005B2C91">
        <w:rPr>
          <w:color w:val="000000"/>
        </w:rPr>
        <w:t>;</w:t>
      </w:r>
      <w:r w:rsidR="00C47AE2" w:rsidRPr="00C47AE2">
        <w:rPr>
          <w:color w:val="000000"/>
        </w:rPr>
        <w:t xml:space="preserve"> a bankruptcy filing</w:t>
      </w:r>
      <w:r w:rsidR="005B2C91">
        <w:rPr>
          <w:color w:val="000000"/>
        </w:rPr>
        <w:t>;</w:t>
      </w:r>
      <w:r w:rsidR="00C47AE2" w:rsidRPr="00C47AE2">
        <w:rPr>
          <w:color w:val="000000"/>
        </w:rPr>
        <w:t xml:space="preserve"> </w:t>
      </w:r>
      <w:r w:rsidR="005B2C91">
        <w:rPr>
          <w:color w:val="000000"/>
        </w:rPr>
        <w:t xml:space="preserve">a </w:t>
      </w:r>
      <w:r w:rsidR="00C47AE2" w:rsidRPr="00C47AE2">
        <w:rPr>
          <w:color w:val="000000"/>
        </w:rPr>
        <w:t>business liquidation</w:t>
      </w:r>
      <w:r w:rsidR="005B2C91">
        <w:rPr>
          <w:color w:val="000000"/>
        </w:rPr>
        <w:t>;</w:t>
      </w:r>
      <w:r w:rsidR="00C47AE2" w:rsidRPr="00C47AE2">
        <w:rPr>
          <w:color w:val="000000"/>
        </w:rPr>
        <w:t xml:space="preserve"> </w:t>
      </w:r>
      <w:r w:rsidR="00BC0AEA">
        <w:rPr>
          <w:color w:val="000000"/>
        </w:rPr>
        <w:t xml:space="preserve">heirs of a deceased </w:t>
      </w:r>
      <w:r w:rsidR="00636B94">
        <w:rPr>
          <w:color w:val="000000"/>
        </w:rPr>
        <w:t xml:space="preserve">apparent owner file a claim for their portions of the securities or the net proceeds of the securities; </w:t>
      </w:r>
      <w:r w:rsidR="00C47AE2" w:rsidRPr="00C47AE2">
        <w:rPr>
          <w:color w:val="000000"/>
        </w:rPr>
        <w:t xml:space="preserve">and instances </w:t>
      </w:r>
      <w:r w:rsidR="005B2C91">
        <w:rPr>
          <w:color w:val="000000"/>
        </w:rPr>
        <w:t>in which</w:t>
      </w:r>
      <w:r w:rsidR="00C47AE2" w:rsidRPr="00C47AE2">
        <w:rPr>
          <w:color w:val="000000"/>
        </w:rPr>
        <w:t xml:space="preserve"> fees will significantly deplete the value</w:t>
      </w:r>
      <w:r w:rsidR="00636B94" w:rsidRPr="00636B94">
        <w:rPr>
          <w:color w:val="000000"/>
        </w:rPr>
        <w:t xml:space="preserve"> </w:t>
      </w:r>
      <w:r w:rsidR="00636B94">
        <w:rPr>
          <w:color w:val="000000"/>
        </w:rPr>
        <w:t>of the securities</w:t>
      </w:r>
      <w:r w:rsidR="00C47AE2" w:rsidRPr="00C47AE2">
        <w:rPr>
          <w:color w:val="000000"/>
        </w:rPr>
        <w:t>.</w:t>
      </w:r>
    </w:p>
    <w:p w14:paraId="03595F12" w14:textId="77777777" w:rsidR="00C47AE2" w:rsidRPr="00C47AE2" w:rsidRDefault="00C47AE2" w:rsidP="00C47AE2">
      <w:pPr>
        <w:rPr>
          <w:color w:val="000000"/>
        </w:rPr>
      </w:pPr>
    </w:p>
    <w:p w14:paraId="16A0E007" w14:textId="77777777" w:rsidR="00C47AE2" w:rsidRPr="00C47AE2" w:rsidRDefault="00D85FE0" w:rsidP="00D85FE0">
      <w:pPr>
        <w:ind w:left="2880" w:hanging="720"/>
        <w:rPr>
          <w:color w:val="000000"/>
        </w:rPr>
      </w:pPr>
      <w:r>
        <w:rPr>
          <w:color w:val="000000"/>
        </w:rPr>
        <w:t>B)</w:t>
      </w:r>
      <w:r>
        <w:rPr>
          <w:color w:val="000000"/>
        </w:rPr>
        <w:tab/>
      </w:r>
      <w:r w:rsidR="00C47AE2" w:rsidRPr="00C47AE2">
        <w:rPr>
          <w:color w:val="000000"/>
        </w:rPr>
        <w:t>If the administrator sells a security prior to the expiration of the 3-year period, the administrator shall document in a record the reasons for the sale.</w:t>
      </w:r>
    </w:p>
    <w:p w14:paraId="34BF1FA5" w14:textId="77777777" w:rsidR="00C47AE2" w:rsidRPr="00C47AE2" w:rsidRDefault="00C47AE2" w:rsidP="00C47AE2">
      <w:pPr>
        <w:rPr>
          <w:color w:val="000000"/>
        </w:rPr>
      </w:pPr>
    </w:p>
    <w:p w14:paraId="232DD223" w14:textId="77777777" w:rsidR="00C47AE2" w:rsidRPr="00C47AE2" w:rsidRDefault="00D85FE0" w:rsidP="00D85FE0">
      <w:pPr>
        <w:ind w:left="2160" w:hanging="720"/>
        <w:rPr>
          <w:color w:val="000000"/>
        </w:rPr>
      </w:pPr>
      <w:r>
        <w:rPr>
          <w:color w:val="000000"/>
        </w:rPr>
        <w:t>3)</w:t>
      </w:r>
      <w:r>
        <w:rPr>
          <w:color w:val="000000"/>
        </w:rPr>
        <w:tab/>
      </w:r>
      <w:r w:rsidR="00C47AE2" w:rsidRPr="00C47AE2">
        <w:rPr>
          <w:color w:val="000000"/>
        </w:rPr>
        <w:t xml:space="preserve">Unless otherwise provided in the Act or </w:t>
      </w:r>
      <w:r w:rsidR="005B2C91">
        <w:rPr>
          <w:color w:val="000000"/>
        </w:rPr>
        <w:t>this Part</w:t>
      </w:r>
      <w:r w:rsidR="00C47AE2" w:rsidRPr="00C47AE2">
        <w:rPr>
          <w:color w:val="000000"/>
        </w:rPr>
        <w:t>, the administrator may sell a security at any time after 3 years after the administrator receives the security.</w:t>
      </w:r>
    </w:p>
    <w:p w14:paraId="2FE35059" w14:textId="77777777" w:rsidR="00C47AE2" w:rsidRPr="00C47AE2" w:rsidRDefault="00C47AE2" w:rsidP="00C47AE2">
      <w:pPr>
        <w:rPr>
          <w:color w:val="000000"/>
        </w:rPr>
      </w:pPr>
    </w:p>
    <w:p w14:paraId="3E8E32AF" w14:textId="77777777" w:rsidR="00C47AE2" w:rsidRPr="00C47AE2" w:rsidRDefault="00D85FE0" w:rsidP="00D85FE0">
      <w:pPr>
        <w:ind w:left="2880" w:hanging="720"/>
        <w:rPr>
          <w:color w:val="000000"/>
        </w:rPr>
      </w:pPr>
      <w:r w:rsidRPr="00D85FE0">
        <w:rPr>
          <w:color w:val="000000"/>
        </w:rPr>
        <w:t>A)</w:t>
      </w:r>
      <w:r>
        <w:rPr>
          <w:i/>
          <w:color w:val="000000"/>
        </w:rPr>
        <w:tab/>
      </w:r>
      <w:r w:rsidR="00C47AE2" w:rsidRPr="00C47AE2">
        <w:rPr>
          <w:i/>
          <w:color w:val="000000"/>
        </w:rPr>
        <w:t>The administrator may not sell a security listed on an established stock exchange for less than the price prevailing on the exchange at the time of sale.</w:t>
      </w:r>
      <w:r w:rsidR="00C47AE2" w:rsidRPr="00C47AE2">
        <w:rPr>
          <w:color w:val="000000"/>
        </w:rPr>
        <w:t xml:space="preserve"> </w:t>
      </w:r>
    </w:p>
    <w:p w14:paraId="703B40EF" w14:textId="77777777" w:rsidR="00C47AE2" w:rsidRPr="00C47AE2" w:rsidRDefault="00C47AE2" w:rsidP="00C47AE2">
      <w:pPr>
        <w:rPr>
          <w:color w:val="000000"/>
        </w:rPr>
      </w:pPr>
    </w:p>
    <w:p w14:paraId="2C36F71A" w14:textId="6AF115C0" w:rsidR="00C47AE2" w:rsidRPr="00C47AE2" w:rsidRDefault="00D85FE0" w:rsidP="00D85FE0">
      <w:pPr>
        <w:ind w:left="2880" w:hanging="720"/>
        <w:rPr>
          <w:color w:val="000000"/>
        </w:rPr>
      </w:pPr>
      <w:r w:rsidRPr="00D85FE0">
        <w:rPr>
          <w:color w:val="000000"/>
        </w:rPr>
        <w:t>B)</w:t>
      </w:r>
      <w:r>
        <w:rPr>
          <w:i/>
          <w:color w:val="000000"/>
        </w:rPr>
        <w:tab/>
      </w:r>
      <w:r w:rsidR="00C47AE2" w:rsidRPr="00C47AE2">
        <w:rPr>
          <w:i/>
          <w:color w:val="000000"/>
        </w:rPr>
        <w:t xml:space="preserve">The administrator may sell </w:t>
      </w:r>
      <w:r w:rsidR="00636B94">
        <w:rPr>
          <w:iCs/>
          <w:color w:val="000000"/>
        </w:rPr>
        <w:t xml:space="preserve">or otherwise dispose of </w:t>
      </w:r>
      <w:r w:rsidR="00C47AE2" w:rsidRPr="00C47AE2">
        <w:rPr>
          <w:i/>
          <w:color w:val="000000"/>
        </w:rPr>
        <w:t>a security not listed on an established exchange by any commercially reasonable method.</w:t>
      </w:r>
      <w:r w:rsidR="00C47AE2" w:rsidRPr="00C47AE2">
        <w:rPr>
          <w:color w:val="000000"/>
        </w:rPr>
        <w:t xml:space="preserve"> [765 </w:t>
      </w:r>
      <w:proofErr w:type="spellStart"/>
      <w:r w:rsidR="00C47AE2" w:rsidRPr="00C47AE2">
        <w:rPr>
          <w:color w:val="000000"/>
        </w:rPr>
        <w:t>ILCS</w:t>
      </w:r>
      <w:proofErr w:type="spellEnd"/>
      <w:r w:rsidR="00C47AE2" w:rsidRPr="00C47AE2">
        <w:rPr>
          <w:color w:val="000000"/>
        </w:rPr>
        <w:t xml:space="preserve"> 1026/15-702(b)]</w:t>
      </w:r>
    </w:p>
    <w:p w14:paraId="53B27809" w14:textId="77777777" w:rsidR="00C47AE2" w:rsidRPr="00C47AE2" w:rsidRDefault="00C47AE2" w:rsidP="00C47AE2">
      <w:pPr>
        <w:rPr>
          <w:color w:val="000000"/>
        </w:rPr>
      </w:pPr>
    </w:p>
    <w:p w14:paraId="00B3D813" w14:textId="1B6DC36C" w:rsidR="00C47AE2" w:rsidRPr="00C47AE2" w:rsidRDefault="00D85FE0" w:rsidP="00D85FE0">
      <w:pPr>
        <w:ind w:left="2160" w:hanging="720"/>
        <w:rPr>
          <w:color w:val="000000"/>
        </w:rPr>
      </w:pPr>
      <w:r>
        <w:rPr>
          <w:color w:val="000000"/>
        </w:rPr>
        <w:t>4)</w:t>
      </w:r>
      <w:r>
        <w:rPr>
          <w:color w:val="000000"/>
        </w:rPr>
        <w:tab/>
      </w:r>
      <w:r w:rsidR="00C47AE2" w:rsidRPr="00C47AE2">
        <w:rPr>
          <w:color w:val="000000"/>
        </w:rPr>
        <w:t>Securities will not be sold when a claim has been filed with the administrator by an apparent owner</w:t>
      </w:r>
      <w:r w:rsidR="00636B94">
        <w:rPr>
          <w:color w:val="000000"/>
        </w:rPr>
        <w:t>, heir, or agent</w:t>
      </w:r>
      <w:r w:rsidR="00C47AE2" w:rsidRPr="00C47AE2">
        <w:rPr>
          <w:color w:val="000000"/>
        </w:rPr>
        <w:t xml:space="preserve"> for </w:t>
      </w:r>
      <w:r w:rsidR="005B2C91">
        <w:rPr>
          <w:color w:val="000000"/>
        </w:rPr>
        <w:t>those</w:t>
      </w:r>
      <w:r w:rsidR="00C47AE2" w:rsidRPr="00C47AE2">
        <w:rPr>
          <w:color w:val="000000"/>
        </w:rPr>
        <w:t xml:space="preserve"> securities.</w:t>
      </w:r>
    </w:p>
    <w:p w14:paraId="0E750C79" w14:textId="77777777" w:rsidR="00C47AE2" w:rsidRPr="00C47AE2" w:rsidRDefault="00C47AE2" w:rsidP="00C47AE2">
      <w:pPr>
        <w:rPr>
          <w:color w:val="000000"/>
        </w:rPr>
      </w:pPr>
    </w:p>
    <w:p w14:paraId="3B6C40F2" w14:textId="7EF03520" w:rsidR="00C47AE2" w:rsidRPr="00C47AE2" w:rsidRDefault="00D85FE0" w:rsidP="00D85FE0">
      <w:pPr>
        <w:ind w:left="2880" w:hanging="720"/>
        <w:rPr>
          <w:color w:val="000000"/>
        </w:rPr>
      </w:pPr>
      <w:r>
        <w:rPr>
          <w:color w:val="000000"/>
        </w:rPr>
        <w:t>A)</w:t>
      </w:r>
      <w:r>
        <w:rPr>
          <w:color w:val="000000"/>
        </w:rPr>
        <w:tab/>
      </w:r>
      <w:r w:rsidR="00C47AE2" w:rsidRPr="00C47AE2">
        <w:rPr>
          <w:color w:val="000000"/>
        </w:rPr>
        <w:t>However, the apparent owner</w:t>
      </w:r>
      <w:r w:rsidR="00636B94">
        <w:rPr>
          <w:color w:val="000000"/>
        </w:rPr>
        <w:t>, heir, or agent</w:t>
      </w:r>
      <w:r w:rsidR="00C47AE2" w:rsidRPr="00C47AE2">
        <w:rPr>
          <w:color w:val="000000"/>
        </w:rPr>
        <w:t xml:space="preserve"> may direct the administrator to dispose of the securities by sale and remit the net proceeds to the owner</w:t>
      </w:r>
      <w:r w:rsidR="00636B94">
        <w:rPr>
          <w:color w:val="000000"/>
        </w:rPr>
        <w:t>, heir, or agent</w:t>
      </w:r>
      <w:r w:rsidR="00C47AE2" w:rsidRPr="00C47AE2">
        <w:rPr>
          <w:color w:val="000000"/>
        </w:rPr>
        <w:t>.</w:t>
      </w:r>
    </w:p>
    <w:p w14:paraId="430451BA" w14:textId="77777777" w:rsidR="00C47AE2" w:rsidRPr="00C47AE2" w:rsidRDefault="00C47AE2" w:rsidP="00C47AE2">
      <w:pPr>
        <w:rPr>
          <w:color w:val="000000"/>
        </w:rPr>
      </w:pPr>
    </w:p>
    <w:p w14:paraId="17C02B95" w14:textId="77777777" w:rsidR="00C47AE2" w:rsidRPr="00C47AE2" w:rsidRDefault="00D85FE0" w:rsidP="00D85FE0">
      <w:pPr>
        <w:ind w:left="2880" w:hanging="720"/>
        <w:rPr>
          <w:color w:val="000000"/>
        </w:rPr>
      </w:pPr>
      <w:r>
        <w:rPr>
          <w:color w:val="000000"/>
        </w:rPr>
        <w:t>B)</w:t>
      </w:r>
      <w:r>
        <w:rPr>
          <w:color w:val="000000"/>
        </w:rPr>
        <w:tab/>
      </w:r>
      <w:r w:rsidR="00C47AE2" w:rsidRPr="00C47AE2">
        <w:rPr>
          <w:color w:val="000000"/>
        </w:rPr>
        <w:t>Upon denial of a claim, the administrator may dispose of the securities as provided in the Act and th</w:t>
      </w:r>
      <w:r w:rsidR="005B2C91">
        <w:rPr>
          <w:color w:val="000000"/>
        </w:rPr>
        <w:t>is Part</w:t>
      </w:r>
      <w:r w:rsidR="00C47AE2" w:rsidRPr="00C47AE2">
        <w:rPr>
          <w:color w:val="000000"/>
        </w:rPr>
        <w:t>.</w:t>
      </w:r>
    </w:p>
    <w:p w14:paraId="4254B2E5" w14:textId="77777777" w:rsidR="00C47AE2" w:rsidRPr="00C47AE2" w:rsidRDefault="00C47AE2" w:rsidP="00C47AE2">
      <w:pPr>
        <w:rPr>
          <w:color w:val="000000"/>
        </w:rPr>
      </w:pPr>
    </w:p>
    <w:p w14:paraId="465FC4C5" w14:textId="228B7449" w:rsidR="00C47AE2" w:rsidRDefault="00D85FE0" w:rsidP="00D85FE0">
      <w:pPr>
        <w:ind w:left="2880" w:hanging="720"/>
        <w:rPr>
          <w:color w:val="000000"/>
        </w:rPr>
      </w:pPr>
      <w:r>
        <w:rPr>
          <w:color w:val="000000"/>
        </w:rPr>
        <w:t>C)</w:t>
      </w:r>
      <w:r>
        <w:rPr>
          <w:color w:val="000000"/>
        </w:rPr>
        <w:tab/>
      </w:r>
      <w:r w:rsidR="00C47AE2" w:rsidRPr="00C47AE2">
        <w:rPr>
          <w:color w:val="000000"/>
        </w:rPr>
        <w:t>The administrator may also dispose of the securities as provided in the Act and this Part if, after being requested by the administrator, the apparent owner</w:t>
      </w:r>
      <w:r w:rsidR="00636B94">
        <w:rPr>
          <w:color w:val="000000"/>
        </w:rPr>
        <w:t>, heir, or agent</w:t>
      </w:r>
      <w:r w:rsidR="00C47AE2" w:rsidRPr="00C47AE2">
        <w:rPr>
          <w:color w:val="000000"/>
        </w:rPr>
        <w:t xml:space="preserve"> fails to provide necessary and sufficient information to allow the administrator to transfer the securities within 30 days </w:t>
      </w:r>
      <w:r w:rsidR="005B2C91">
        <w:rPr>
          <w:color w:val="000000"/>
        </w:rPr>
        <w:t>after</w:t>
      </w:r>
      <w:r w:rsidR="00C47AE2" w:rsidRPr="00C47AE2">
        <w:rPr>
          <w:color w:val="000000"/>
        </w:rPr>
        <w:t xml:space="preserve"> the administrator</w:t>
      </w:r>
      <w:r w:rsidR="005B2C91">
        <w:rPr>
          <w:color w:val="000000"/>
        </w:rPr>
        <w:t>'</w:t>
      </w:r>
      <w:r w:rsidR="00C47AE2" w:rsidRPr="00C47AE2">
        <w:rPr>
          <w:color w:val="000000"/>
        </w:rPr>
        <w:t>s request.</w:t>
      </w:r>
    </w:p>
    <w:p w14:paraId="752DA207" w14:textId="77777777" w:rsidR="00636B94" w:rsidRDefault="00636B94" w:rsidP="00A2445B">
      <w:pPr>
        <w:rPr>
          <w:color w:val="000000"/>
        </w:rPr>
      </w:pPr>
    </w:p>
    <w:p w14:paraId="137B2AD1" w14:textId="77777777" w:rsidR="008F2DAA" w:rsidRDefault="00636B94" w:rsidP="00636B94">
      <w:pPr>
        <w:ind w:left="2880" w:hanging="720"/>
        <w:rPr>
          <w:color w:val="000000"/>
        </w:rPr>
      </w:pPr>
      <w:r>
        <w:rPr>
          <w:color w:val="000000"/>
        </w:rPr>
        <w:t>D)</w:t>
      </w:r>
      <w:r>
        <w:rPr>
          <w:color w:val="000000"/>
        </w:rPr>
        <w:tab/>
        <w:t xml:space="preserve">The administrator may </w:t>
      </w:r>
      <w:r w:rsidRPr="00C47AE2">
        <w:rPr>
          <w:color w:val="000000"/>
        </w:rPr>
        <w:t xml:space="preserve">also dispose of </w:t>
      </w:r>
      <w:r>
        <w:rPr>
          <w:color w:val="000000"/>
        </w:rPr>
        <w:t>any</w:t>
      </w:r>
      <w:r w:rsidRPr="00C47AE2">
        <w:rPr>
          <w:color w:val="000000"/>
        </w:rPr>
        <w:t xml:space="preserve"> securities</w:t>
      </w:r>
      <w:r>
        <w:rPr>
          <w:color w:val="000000"/>
        </w:rPr>
        <w:t xml:space="preserve"> that remain unclaimed</w:t>
      </w:r>
      <w:r w:rsidRPr="00C47AE2">
        <w:rPr>
          <w:color w:val="000000"/>
        </w:rPr>
        <w:t xml:space="preserve"> as provided in the Act and this Part if</w:t>
      </w:r>
      <w:r w:rsidR="008F2DAA">
        <w:rPr>
          <w:color w:val="000000"/>
        </w:rPr>
        <w:t>:</w:t>
      </w:r>
    </w:p>
    <w:p w14:paraId="119C96F5" w14:textId="77777777" w:rsidR="008F2DAA" w:rsidRDefault="008F2DAA" w:rsidP="00A2445B">
      <w:pPr>
        <w:rPr>
          <w:color w:val="000000"/>
        </w:rPr>
      </w:pPr>
    </w:p>
    <w:p w14:paraId="7A0B822A" w14:textId="77777777" w:rsidR="008F2DAA" w:rsidRDefault="008F2DAA" w:rsidP="008F2DAA">
      <w:pPr>
        <w:ind w:left="3600" w:hanging="720"/>
        <w:rPr>
          <w:color w:val="000000"/>
        </w:rPr>
      </w:pPr>
      <w:proofErr w:type="spellStart"/>
      <w:r>
        <w:rPr>
          <w:color w:val="000000"/>
        </w:rPr>
        <w:t>i</w:t>
      </w:r>
      <w:proofErr w:type="spellEnd"/>
      <w:r w:rsidR="00636B94">
        <w:rPr>
          <w:color w:val="000000"/>
        </w:rPr>
        <w:t>)</w:t>
      </w:r>
      <w:r>
        <w:rPr>
          <w:color w:val="000000"/>
        </w:rPr>
        <w:tab/>
      </w:r>
      <w:r w:rsidR="00636B94">
        <w:rPr>
          <w:color w:val="000000"/>
        </w:rPr>
        <w:t>the apparent owner of the securities is deceased</w:t>
      </w:r>
      <w:r>
        <w:rPr>
          <w:color w:val="000000"/>
        </w:rPr>
        <w:t>;</w:t>
      </w:r>
      <w:r w:rsidR="00636B94">
        <w:rPr>
          <w:color w:val="000000"/>
        </w:rPr>
        <w:t xml:space="preserve"> and </w:t>
      </w:r>
    </w:p>
    <w:p w14:paraId="1FBE60C0" w14:textId="77777777" w:rsidR="008F2DAA" w:rsidRDefault="008F2DAA" w:rsidP="00A2445B">
      <w:pPr>
        <w:rPr>
          <w:color w:val="000000"/>
        </w:rPr>
      </w:pPr>
    </w:p>
    <w:p w14:paraId="12777636" w14:textId="2FED6731" w:rsidR="00636B94" w:rsidRDefault="008F2DAA" w:rsidP="008F2DAA">
      <w:pPr>
        <w:ind w:left="3600" w:hanging="720"/>
        <w:rPr>
          <w:color w:val="000000"/>
        </w:rPr>
      </w:pPr>
      <w:r>
        <w:rPr>
          <w:color w:val="000000"/>
        </w:rPr>
        <w:t>ii</w:t>
      </w:r>
      <w:r w:rsidR="00636B94">
        <w:rPr>
          <w:color w:val="000000"/>
        </w:rPr>
        <w:t>)</w:t>
      </w:r>
      <w:r>
        <w:rPr>
          <w:color w:val="000000"/>
        </w:rPr>
        <w:tab/>
      </w:r>
      <w:r w:rsidR="00636B94">
        <w:rPr>
          <w:color w:val="000000"/>
        </w:rPr>
        <w:t xml:space="preserve">one or more, but not all, heirs of the apparent owner file a claim for their portions of the securities or the net proceeds of the securities. </w:t>
      </w:r>
    </w:p>
    <w:p w14:paraId="2F5965D2" w14:textId="77777777" w:rsidR="00636B94" w:rsidRDefault="00636B94" w:rsidP="00A2445B">
      <w:pPr>
        <w:rPr>
          <w:color w:val="000000"/>
        </w:rPr>
      </w:pPr>
    </w:p>
    <w:p w14:paraId="65569CD2" w14:textId="4EAF1826" w:rsidR="00636B94" w:rsidRPr="00C47AE2" w:rsidRDefault="00636B94" w:rsidP="00D85FE0">
      <w:pPr>
        <w:ind w:left="2880" w:hanging="720"/>
        <w:rPr>
          <w:color w:val="000000"/>
        </w:rPr>
      </w:pPr>
      <w:r>
        <w:rPr>
          <w:color w:val="000000"/>
        </w:rPr>
        <w:t>E)</w:t>
      </w:r>
      <w:r>
        <w:rPr>
          <w:color w:val="000000"/>
        </w:rPr>
        <w:tab/>
        <w:t xml:space="preserve">The administrator may dispose of securities that while in the custody of the administrator become a </w:t>
      </w:r>
      <w:r w:rsidR="00B46D93">
        <w:rPr>
          <w:color w:val="000000"/>
        </w:rPr>
        <w:t>n</w:t>
      </w:r>
      <w:r>
        <w:rPr>
          <w:color w:val="000000"/>
        </w:rPr>
        <w:t>on-</w:t>
      </w:r>
      <w:r w:rsidR="00B46D93">
        <w:rPr>
          <w:color w:val="000000"/>
        </w:rPr>
        <w:t>f</w:t>
      </w:r>
      <w:r>
        <w:rPr>
          <w:color w:val="000000"/>
        </w:rPr>
        <w:t xml:space="preserve">reely </w:t>
      </w:r>
      <w:r w:rsidR="00B46D93">
        <w:rPr>
          <w:color w:val="000000"/>
        </w:rPr>
        <w:t>t</w:t>
      </w:r>
      <w:r>
        <w:rPr>
          <w:color w:val="000000"/>
        </w:rPr>
        <w:t xml:space="preserve">ransferable </w:t>
      </w:r>
      <w:r w:rsidR="00B46D93">
        <w:rPr>
          <w:color w:val="000000"/>
        </w:rPr>
        <w:t>s</w:t>
      </w:r>
      <w:r>
        <w:rPr>
          <w:color w:val="000000"/>
        </w:rPr>
        <w:t xml:space="preserve">ecurity because of sanctions, </w:t>
      </w:r>
      <w:r w:rsidR="00BC0AEA">
        <w:rPr>
          <w:color w:val="000000"/>
        </w:rPr>
        <w:t xml:space="preserve">government action </w:t>
      </w:r>
      <w:r>
        <w:rPr>
          <w:color w:val="000000"/>
        </w:rPr>
        <w:t>administered by the U.S. Department of the Treasury</w:t>
      </w:r>
      <w:r w:rsidR="00B46D93">
        <w:rPr>
          <w:color w:val="000000"/>
        </w:rPr>
        <w:t>'</w:t>
      </w:r>
      <w:r>
        <w:rPr>
          <w:color w:val="000000"/>
        </w:rPr>
        <w:t>s Office of Foreign Assets Control in any manner in conformity with federal law.</w:t>
      </w:r>
    </w:p>
    <w:p w14:paraId="630CA1A4" w14:textId="77777777" w:rsidR="00C47AE2" w:rsidRPr="00C47AE2" w:rsidRDefault="00C47AE2" w:rsidP="00C47AE2">
      <w:pPr>
        <w:rPr>
          <w:color w:val="000000"/>
        </w:rPr>
      </w:pPr>
    </w:p>
    <w:p w14:paraId="76A1F5E1" w14:textId="77777777" w:rsidR="00C47AE2" w:rsidRPr="00C47AE2" w:rsidRDefault="00D85FE0" w:rsidP="00D85FE0">
      <w:pPr>
        <w:ind w:firstLine="720"/>
        <w:rPr>
          <w:color w:val="000000"/>
        </w:rPr>
      </w:pPr>
      <w:r>
        <w:rPr>
          <w:color w:val="000000"/>
        </w:rPr>
        <w:t>b)</w:t>
      </w:r>
      <w:r>
        <w:rPr>
          <w:color w:val="000000"/>
        </w:rPr>
        <w:tab/>
      </w:r>
      <w:r w:rsidR="00C47AE2" w:rsidRPr="005B2C91">
        <w:rPr>
          <w:i/>
          <w:color w:val="000000"/>
        </w:rPr>
        <w:t xml:space="preserve">Recovery of </w:t>
      </w:r>
      <w:r w:rsidR="005B2C91" w:rsidRPr="005B2C91">
        <w:rPr>
          <w:i/>
          <w:color w:val="000000"/>
        </w:rPr>
        <w:t>S</w:t>
      </w:r>
      <w:r w:rsidR="00C47AE2" w:rsidRPr="005B2C91">
        <w:rPr>
          <w:i/>
          <w:color w:val="000000"/>
        </w:rPr>
        <w:t xml:space="preserve">ecurities or </w:t>
      </w:r>
      <w:r w:rsidR="005B2C91" w:rsidRPr="005B2C91">
        <w:rPr>
          <w:i/>
          <w:color w:val="000000"/>
        </w:rPr>
        <w:t>V</w:t>
      </w:r>
      <w:r w:rsidR="00C47AE2" w:rsidRPr="005B2C91">
        <w:rPr>
          <w:i/>
          <w:color w:val="000000"/>
        </w:rPr>
        <w:t xml:space="preserve">alue by </w:t>
      </w:r>
      <w:r w:rsidR="005B2C91" w:rsidRPr="005B2C91">
        <w:rPr>
          <w:i/>
          <w:color w:val="000000"/>
        </w:rPr>
        <w:t>O</w:t>
      </w:r>
      <w:r w:rsidR="00C47AE2" w:rsidRPr="005B2C91">
        <w:rPr>
          <w:i/>
          <w:color w:val="000000"/>
        </w:rPr>
        <w:t>wner</w:t>
      </w:r>
    </w:p>
    <w:p w14:paraId="3E62A8C2" w14:textId="77777777" w:rsidR="00C47AE2" w:rsidRPr="00C47AE2" w:rsidRDefault="00C47AE2" w:rsidP="00C47AE2">
      <w:pPr>
        <w:rPr>
          <w:color w:val="000000"/>
        </w:rPr>
      </w:pPr>
    </w:p>
    <w:p w14:paraId="69F0E33B" w14:textId="77777777" w:rsidR="00C47AE2" w:rsidRPr="00C47AE2" w:rsidRDefault="00D85FE0" w:rsidP="00D85FE0">
      <w:pPr>
        <w:ind w:left="2160" w:hanging="720"/>
        <w:rPr>
          <w:color w:val="000000"/>
        </w:rPr>
      </w:pPr>
      <w:r>
        <w:rPr>
          <w:color w:val="000000"/>
        </w:rPr>
        <w:t>1)</w:t>
      </w:r>
      <w:r>
        <w:rPr>
          <w:color w:val="000000"/>
        </w:rPr>
        <w:tab/>
      </w:r>
      <w:r w:rsidR="00C47AE2" w:rsidRPr="005B2C91">
        <w:rPr>
          <w:i/>
          <w:color w:val="000000"/>
        </w:rPr>
        <w:t>If the administrator sells a security before the expiration of 3 years after delivery of the security to the administrator, an apparent owner that files a valid claim under the Act for the security before the 3-year period expires is entitled, at the option of the owner, to receive:</w:t>
      </w:r>
    </w:p>
    <w:p w14:paraId="594A3695" w14:textId="77777777" w:rsidR="00C47AE2" w:rsidRPr="00C47AE2" w:rsidRDefault="00C47AE2" w:rsidP="00C47AE2">
      <w:pPr>
        <w:rPr>
          <w:color w:val="000000"/>
        </w:rPr>
      </w:pPr>
    </w:p>
    <w:p w14:paraId="0F1CDE67" w14:textId="77777777" w:rsidR="00C47AE2" w:rsidRPr="00C47AE2" w:rsidRDefault="00D85FE0" w:rsidP="00D85FE0">
      <w:pPr>
        <w:ind w:left="1440" w:firstLine="720"/>
        <w:rPr>
          <w:color w:val="000000"/>
        </w:rPr>
      </w:pPr>
      <w:r>
        <w:rPr>
          <w:color w:val="000000"/>
        </w:rPr>
        <w:t>A)</w:t>
      </w:r>
      <w:r>
        <w:rPr>
          <w:color w:val="000000"/>
        </w:rPr>
        <w:tab/>
      </w:r>
      <w:r w:rsidR="00C47AE2" w:rsidRPr="005B2C91">
        <w:rPr>
          <w:i/>
          <w:color w:val="000000"/>
        </w:rPr>
        <w:t>replacement of the security;</w:t>
      </w:r>
    </w:p>
    <w:p w14:paraId="618CDAF3" w14:textId="77777777" w:rsidR="00C47AE2" w:rsidRPr="00C47AE2" w:rsidRDefault="00C47AE2" w:rsidP="00C47AE2">
      <w:pPr>
        <w:rPr>
          <w:color w:val="000000"/>
        </w:rPr>
      </w:pPr>
    </w:p>
    <w:p w14:paraId="73B88BB1" w14:textId="77777777" w:rsidR="00C47AE2" w:rsidRPr="00C47AE2" w:rsidRDefault="00D85FE0" w:rsidP="00D85FE0">
      <w:pPr>
        <w:ind w:left="2880" w:hanging="720"/>
        <w:rPr>
          <w:color w:val="000000"/>
        </w:rPr>
      </w:pPr>
      <w:r>
        <w:rPr>
          <w:color w:val="000000"/>
        </w:rPr>
        <w:t>B)</w:t>
      </w:r>
      <w:r>
        <w:rPr>
          <w:color w:val="000000"/>
        </w:rPr>
        <w:tab/>
      </w:r>
      <w:r w:rsidR="00C47AE2" w:rsidRPr="005B2C91">
        <w:rPr>
          <w:i/>
          <w:color w:val="000000"/>
        </w:rPr>
        <w:t>the market value of the security at the time the claim is filed, plus dividends, interest, and other increments on the security up to the time the claim is paid; or</w:t>
      </w:r>
    </w:p>
    <w:p w14:paraId="09D40954" w14:textId="77777777" w:rsidR="00C47AE2" w:rsidRPr="00C47AE2" w:rsidRDefault="00C47AE2" w:rsidP="00C47AE2">
      <w:pPr>
        <w:rPr>
          <w:color w:val="000000"/>
        </w:rPr>
      </w:pPr>
    </w:p>
    <w:p w14:paraId="26769117" w14:textId="77777777" w:rsidR="00C47AE2" w:rsidRPr="00C47AE2" w:rsidRDefault="00D85FE0" w:rsidP="00D85FE0">
      <w:pPr>
        <w:ind w:left="2880" w:hanging="720"/>
        <w:rPr>
          <w:color w:val="000000"/>
        </w:rPr>
      </w:pPr>
      <w:r>
        <w:rPr>
          <w:color w:val="000000"/>
        </w:rPr>
        <w:t>C)</w:t>
      </w:r>
      <w:r>
        <w:rPr>
          <w:color w:val="000000"/>
        </w:rPr>
        <w:tab/>
      </w:r>
      <w:r w:rsidR="00C47AE2" w:rsidRPr="005B2C91">
        <w:rPr>
          <w:i/>
          <w:color w:val="000000"/>
        </w:rPr>
        <w:t>the net proceeds of the sale of the security, plus dividends, interest, and other increments on the security up to the time the security was sold.</w:t>
      </w:r>
      <w:r w:rsidR="00C47AE2" w:rsidRPr="00C47AE2">
        <w:rPr>
          <w:color w:val="000000"/>
        </w:rPr>
        <w:t xml:space="preserve"> [765 </w:t>
      </w:r>
      <w:proofErr w:type="spellStart"/>
      <w:r w:rsidR="00C47AE2" w:rsidRPr="00C47AE2">
        <w:rPr>
          <w:color w:val="000000"/>
        </w:rPr>
        <w:t>ILCS</w:t>
      </w:r>
      <w:proofErr w:type="spellEnd"/>
      <w:r w:rsidR="00C47AE2" w:rsidRPr="00C47AE2">
        <w:rPr>
          <w:color w:val="000000"/>
        </w:rPr>
        <w:t xml:space="preserve"> 1026/15-703(a)]</w:t>
      </w:r>
    </w:p>
    <w:p w14:paraId="2DA8F453" w14:textId="77777777" w:rsidR="00C47AE2" w:rsidRPr="00C47AE2" w:rsidRDefault="00C47AE2" w:rsidP="00C47AE2">
      <w:pPr>
        <w:rPr>
          <w:color w:val="000000"/>
        </w:rPr>
      </w:pPr>
    </w:p>
    <w:p w14:paraId="45B1ED3E" w14:textId="77777777" w:rsidR="00C47AE2" w:rsidRPr="00C47AE2" w:rsidRDefault="00D85FE0" w:rsidP="00D85FE0">
      <w:pPr>
        <w:ind w:left="2160" w:hanging="720"/>
        <w:rPr>
          <w:color w:val="000000"/>
        </w:rPr>
      </w:pPr>
      <w:r>
        <w:rPr>
          <w:color w:val="000000"/>
        </w:rPr>
        <w:t>2)</w:t>
      </w:r>
      <w:r>
        <w:rPr>
          <w:color w:val="000000"/>
        </w:rPr>
        <w:tab/>
      </w:r>
      <w:r w:rsidR="00C47AE2" w:rsidRPr="005B2C91">
        <w:rPr>
          <w:i/>
          <w:color w:val="000000"/>
        </w:rPr>
        <w:t xml:space="preserve">Replacement of the security or calculation of market value under </w:t>
      </w:r>
      <w:r w:rsidR="005B2C91">
        <w:rPr>
          <w:color w:val="000000"/>
        </w:rPr>
        <w:t>subsection (b)</w:t>
      </w:r>
      <w:r w:rsidR="00C47AE2" w:rsidRPr="00C47AE2">
        <w:rPr>
          <w:color w:val="000000"/>
        </w:rPr>
        <w:t xml:space="preserve">(1) </w:t>
      </w:r>
      <w:r w:rsidR="00C47AE2" w:rsidRPr="005B2C91">
        <w:rPr>
          <w:i/>
          <w:color w:val="000000"/>
        </w:rPr>
        <w:t>must take into account a stock split, reverse stock split, stock dividend, or similar corporate action.</w:t>
      </w:r>
      <w:r w:rsidR="00C47AE2" w:rsidRPr="00C47AE2">
        <w:rPr>
          <w:color w:val="000000"/>
        </w:rPr>
        <w:t xml:space="preserve"> [765 </w:t>
      </w:r>
      <w:proofErr w:type="spellStart"/>
      <w:r w:rsidR="00C47AE2" w:rsidRPr="00C47AE2">
        <w:rPr>
          <w:color w:val="000000"/>
        </w:rPr>
        <w:t>ILCS</w:t>
      </w:r>
      <w:proofErr w:type="spellEnd"/>
      <w:r w:rsidR="00C47AE2" w:rsidRPr="00C47AE2">
        <w:rPr>
          <w:color w:val="000000"/>
        </w:rPr>
        <w:t xml:space="preserve"> 1026/15-703(b)]</w:t>
      </w:r>
    </w:p>
    <w:p w14:paraId="55E73C3D" w14:textId="77777777" w:rsidR="00C47AE2" w:rsidRPr="00C47AE2" w:rsidRDefault="00C47AE2" w:rsidP="00C47AE2">
      <w:pPr>
        <w:rPr>
          <w:color w:val="000000"/>
        </w:rPr>
      </w:pPr>
    </w:p>
    <w:p w14:paraId="22FECC66" w14:textId="77777777" w:rsidR="00C47AE2" w:rsidRPr="00C47AE2" w:rsidRDefault="00D85FE0" w:rsidP="00D85FE0">
      <w:pPr>
        <w:ind w:left="2160" w:hanging="720"/>
        <w:rPr>
          <w:color w:val="000000"/>
        </w:rPr>
      </w:pPr>
      <w:r>
        <w:rPr>
          <w:color w:val="000000"/>
        </w:rPr>
        <w:t>3)</w:t>
      </w:r>
      <w:r>
        <w:rPr>
          <w:color w:val="000000"/>
        </w:rPr>
        <w:tab/>
      </w:r>
      <w:r w:rsidR="00C47AE2" w:rsidRPr="005B2C91">
        <w:rPr>
          <w:i/>
          <w:color w:val="000000"/>
        </w:rPr>
        <w:t>A person that makes a valid claim under the Act for a security after expiration of 3 years after delivery of the security to the administrator is entitled to receive:</w:t>
      </w:r>
    </w:p>
    <w:p w14:paraId="23F42F89" w14:textId="77777777" w:rsidR="00C47AE2" w:rsidRPr="00C47AE2" w:rsidRDefault="00C47AE2" w:rsidP="00C47AE2">
      <w:pPr>
        <w:rPr>
          <w:color w:val="000000"/>
        </w:rPr>
      </w:pPr>
    </w:p>
    <w:p w14:paraId="69D0635F" w14:textId="77777777" w:rsidR="00C47AE2" w:rsidRPr="00C47AE2" w:rsidRDefault="00D85FE0" w:rsidP="00D85FE0">
      <w:pPr>
        <w:ind w:left="2880" w:hanging="720"/>
        <w:rPr>
          <w:color w:val="000000"/>
        </w:rPr>
      </w:pPr>
      <w:r>
        <w:rPr>
          <w:color w:val="000000"/>
        </w:rPr>
        <w:t>A)</w:t>
      </w:r>
      <w:r>
        <w:rPr>
          <w:color w:val="000000"/>
        </w:rPr>
        <w:tab/>
      </w:r>
      <w:r w:rsidR="00C47AE2" w:rsidRPr="005B2C91">
        <w:rPr>
          <w:i/>
          <w:color w:val="000000"/>
        </w:rPr>
        <w:t>the security the holder delivered to the administrator, if it is in the custody of the administrator, plus dividends, interest, and other increments on the security up to the time the administrator delivers the security to the person; or</w:t>
      </w:r>
    </w:p>
    <w:p w14:paraId="7A813416" w14:textId="77777777" w:rsidR="00C47AE2" w:rsidRPr="00C47AE2" w:rsidRDefault="00C47AE2" w:rsidP="00C47AE2">
      <w:pPr>
        <w:rPr>
          <w:color w:val="000000"/>
        </w:rPr>
      </w:pPr>
    </w:p>
    <w:p w14:paraId="49B82481" w14:textId="5BA58F3D" w:rsidR="00C47AE2" w:rsidRDefault="00D85FE0" w:rsidP="00D85FE0">
      <w:pPr>
        <w:ind w:left="2880" w:hanging="720"/>
        <w:rPr>
          <w:color w:val="000000"/>
        </w:rPr>
      </w:pPr>
      <w:r>
        <w:rPr>
          <w:color w:val="000000"/>
        </w:rPr>
        <w:t>B)</w:t>
      </w:r>
      <w:r>
        <w:rPr>
          <w:color w:val="000000"/>
        </w:rPr>
        <w:tab/>
      </w:r>
      <w:r w:rsidR="00C47AE2" w:rsidRPr="005B2C91">
        <w:rPr>
          <w:i/>
          <w:color w:val="000000"/>
        </w:rPr>
        <w:t xml:space="preserve">the net proceeds of the sale of the security, plus dividends, interest, and other increments on the security up to the time the security was sold. </w:t>
      </w:r>
      <w:r w:rsidR="00C47AE2" w:rsidRPr="00C47AE2">
        <w:rPr>
          <w:color w:val="000000"/>
        </w:rPr>
        <w:t xml:space="preserve">[765 </w:t>
      </w:r>
      <w:proofErr w:type="spellStart"/>
      <w:r w:rsidR="00C47AE2" w:rsidRPr="00C47AE2">
        <w:rPr>
          <w:color w:val="000000"/>
        </w:rPr>
        <w:t>ILCS</w:t>
      </w:r>
      <w:proofErr w:type="spellEnd"/>
      <w:r w:rsidR="00C47AE2" w:rsidRPr="00C47AE2">
        <w:rPr>
          <w:color w:val="000000"/>
        </w:rPr>
        <w:t xml:space="preserve"> 1026/15-703(c)]</w:t>
      </w:r>
    </w:p>
    <w:p w14:paraId="29E276D9" w14:textId="6FF61B53" w:rsidR="00FD3C5A" w:rsidRDefault="00FD3C5A" w:rsidP="00FD3C5A">
      <w:pPr>
        <w:rPr>
          <w:color w:val="000000"/>
        </w:rPr>
      </w:pPr>
    </w:p>
    <w:p w14:paraId="4F833DB5" w14:textId="3DFA81C2" w:rsidR="00FD3C5A" w:rsidRPr="00C47AE2" w:rsidRDefault="00FD3C5A" w:rsidP="00FD3C5A">
      <w:pPr>
        <w:ind w:firstLine="720"/>
        <w:rPr>
          <w:color w:val="000000"/>
        </w:rPr>
      </w:pPr>
      <w:r w:rsidRPr="00FD3C5A">
        <w:rPr>
          <w:color w:val="000000"/>
        </w:rPr>
        <w:t xml:space="preserve">(Source:  Amended at 48 Ill. Reg. </w:t>
      </w:r>
      <w:r w:rsidR="00210D3D">
        <w:rPr>
          <w:color w:val="000000"/>
        </w:rPr>
        <w:t>14162</w:t>
      </w:r>
      <w:r w:rsidRPr="00FD3C5A">
        <w:rPr>
          <w:color w:val="000000"/>
        </w:rPr>
        <w:t xml:space="preserve">, effective </w:t>
      </w:r>
      <w:r w:rsidR="00210D3D">
        <w:rPr>
          <w:color w:val="000000"/>
        </w:rPr>
        <w:t>September 10, 2024</w:t>
      </w:r>
      <w:r w:rsidRPr="00FD3C5A">
        <w:rPr>
          <w:color w:val="000000"/>
        </w:rPr>
        <w:t>)</w:t>
      </w:r>
    </w:p>
    <w:sectPr w:rsidR="00FD3C5A" w:rsidRPr="00C47AE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3D21" w14:textId="77777777" w:rsidR="00C47AE2" w:rsidRDefault="00C47AE2">
      <w:r>
        <w:separator/>
      </w:r>
    </w:p>
  </w:endnote>
  <w:endnote w:type="continuationSeparator" w:id="0">
    <w:p w14:paraId="18BF3FDD" w14:textId="77777777" w:rsidR="00C47AE2" w:rsidRDefault="00C4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5416" w14:textId="77777777" w:rsidR="00C47AE2" w:rsidRDefault="00C47AE2">
      <w:r>
        <w:separator/>
      </w:r>
    </w:p>
  </w:footnote>
  <w:footnote w:type="continuationSeparator" w:id="0">
    <w:p w14:paraId="2968C6D6" w14:textId="77777777" w:rsidR="00C47AE2" w:rsidRDefault="00C47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20C"/>
    <w:multiLevelType w:val="hybridMultilevel"/>
    <w:tmpl w:val="42FAE63A"/>
    <w:lvl w:ilvl="0" w:tplc="168C4342">
      <w:start w:val="1"/>
      <w:numFmt w:val="lowerLetter"/>
      <w:lvlText w:val="%1)"/>
      <w:lvlJc w:val="left"/>
      <w:pPr>
        <w:ind w:left="720" w:hanging="360"/>
      </w:pPr>
      <w:rPr>
        <w:rFonts w:ascii="Times New Roman" w:eastAsia="Times New Roman" w:hAnsi="Times New Roman" w:cs="Times New Roman"/>
      </w:rPr>
    </w:lvl>
    <w:lvl w:ilvl="1" w:tplc="04090011">
      <w:start w:val="1"/>
      <w:numFmt w:val="decimal"/>
      <w:lvlText w:val="%2)"/>
      <w:lvlJc w:val="left"/>
      <w:pPr>
        <w:ind w:left="1440" w:hanging="360"/>
      </w:pPr>
    </w:lvl>
    <w:lvl w:ilvl="2" w:tplc="81342366">
      <w:start w:val="1"/>
      <w:numFmt w:val="upperLetter"/>
      <w:lvlText w:val="%3)"/>
      <w:lvlJc w:val="left"/>
      <w:pPr>
        <w:ind w:left="2160" w:hanging="18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AE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07B4"/>
    <w:rsid w:val="001F2A01"/>
    <w:rsid w:val="001F572B"/>
    <w:rsid w:val="002015E7"/>
    <w:rsid w:val="002047E2"/>
    <w:rsid w:val="00207D79"/>
    <w:rsid w:val="00210D3D"/>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2C5D"/>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2C91"/>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6B9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2DAA"/>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15B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45B"/>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6D93"/>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0AEA"/>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AE2"/>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FE0"/>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3C5A"/>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CD904"/>
  <w15:chartTrackingRefBased/>
  <w15:docId w15:val="{EC25524C-E743-422A-8C63-E5127234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47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3403500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3795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2024-08-19T18:27:00Z</dcterms:created>
  <dcterms:modified xsi:type="dcterms:W3CDTF">2024-09-27T13:15:00Z</dcterms:modified>
</cp:coreProperties>
</file>