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17" w:rsidRDefault="00414717" w:rsidP="002831C7">
      <w:pPr>
        <w:widowControl w:val="0"/>
        <w:autoSpaceDE w:val="0"/>
        <w:autoSpaceDN w:val="0"/>
        <w:adjustRightInd w:val="0"/>
        <w:rPr>
          <w:b/>
        </w:rPr>
      </w:pPr>
    </w:p>
    <w:p w:rsidR="002831C7" w:rsidRPr="002831C7" w:rsidRDefault="002831C7" w:rsidP="002831C7">
      <w:pPr>
        <w:widowControl w:val="0"/>
        <w:autoSpaceDE w:val="0"/>
        <w:autoSpaceDN w:val="0"/>
        <w:adjustRightInd w:val="0"/>
        <w:rPr>
          <w:b/>
        </w:rPr>
      </w:pPr>
      <w:r w:rsidRPr="002831C7">
        <w:rPr>
          <w:b/>
        </w:rPr>
        <w:t>Section 760.</w:t>
      </w:r>
      <w:r w:rsidR="001F0454">
        <w:rPr>
          <w:b/>
        </w:rPr>
        <w:t>6</w:t>
      </w:r>
      <w:bookmarkStart w:id="0" w:name="_GoBack"/>
      <w:bookmarkEnd w:id="0"/>
      <w:r w:rsidRPr="002831C7">
        <w:rPr>
          <w:b/>
        </w:rPr>
        <w:t>00  Claims</w:t>
      </w:r>
    </w:p>
    <w:p w:rsidR="002831C7" w:rsidRPr="002831C7" w:rsidRDefault="002831C7" w:rsidP="002831C7">
      <w:pPr>
        <w:widowControl w:val="0"/>
        <w:autoSpaceDE w:val="0"/>
        <w:autoSpaceDN w:val="0"/>
        <w:adjustRightInd w:val="0"/>
        <w:rPr>
          <w:b/>
        </w:rPr>
      </w:pPr>
    </w:p>
    <w:p w:rsidR="002831C7" w:rsidRPr="002831C7" w:rsidRDefault="002831C7" w:rsidP="002831C7">
      <w:pPr>
        <w:widowControl w:val="0"/>
        <w:autoSpaceDE w:val="0"/>
        <w:autoSpaceDN w:val="0"/>
        <w:adjustRightInd w:val="0"/>
        <w:rPr>
          <w:b/>
        </w:rPr>
      </w:pPr>
      <w:r w:rsidRPr="002831C7">
        <w:rPr>
          <w:i/>
          <w:color w:val="000000"/>
        </w:rPr>
        <w:t>A person claiming to be the owner of property held under th</w:t>
      </w:r>
      <w:r w:rsidR="00216B6B">
        <w:rPr>
          <w:i/>
          <w:color w:val="000000"/>
        </w:rPr>
        <w:t>e</w:t>
      </w:r>
      <w:r w:rsidRPr="002831C7">
        <w:rPr>
          <w:i/>
          <w:color w:val="000000"/>
        </w:rPr>
        <w:t xml:space="preserve"> Act by the administrator or </w:t>
      </w:r>
      <w:r w:rsidR="00216B6B" w:rsidRPr="00216B6B">
        <w:rPr>
          <w:color w:val="000000"/>
        </w:rPr>
        <w:t>of</w:t>
      </w:r>
      <w:r w:rsidRPr="002831C7">
        <w:rPr>
          <w:i/>
          <w:color w:val="000000"/>
        </w:rPr>
        <w:t xml:space="preserve"> the proceeds from the sale of property may file a claim for the property or proceeds from the sale of property on a form prescribed by the administrator</w:t>
      </w:r>
      <w:r w:rsidRPr="002831C7">
        <w:rPr>
          <w:color w:val="000000"/>
        </w:rPr>
        <w:t xml:space="preserve"> and that is available on the Administrator's website </w:t>
      </w:r>
      <w:r w:rsidRPr="00216B6B">
        <w:rPr>
          <w:color w:val="000000"/>
        </w:rPr>
        <w:t>at</w:t>
      </w:r>
      <w:r w:rsidRPr="002831C7">
        <w:rPr>
          <w:color w:val="000000"/>
        </w:rPr>
        <w:t xml:space="preserve"> icash.illinoistreasurer.gov. [765 ILCS 1026/15-903]</w:t>
      </w:r>
    </w:p>
    <w:sectPr w:rsidR="002831C7" w:rsidRPr="002831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C7" w:rsidRDefault="002831C7">
      <w:r>
        <w:separator/>
      </w:r>
    </w:p>
  </w:endnote>
  <w:endnote w:type="continuationSeparator" w:id="0">
    <w:p w:rsidR="002831C7" w:rsidRDefault="0028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C7" w:rsidRDefault="002831C7">
      <w:r>
        <w:separator/>
      </w:r>
    </w:p>
  </w:footnote>
  <w:footnote w:type="continuationSeparator" w:id="0">
    <w:p w:rsidR="002831C7" w:rsidRDefault="0028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454"/>
    <w:rsid w:val="001F2A01"/>
    <w:rsid w:val="001F572B"/>
    <w:rsid w:val="002015E7"/>
    <w:rsid w:val="002047E2"/>
    <w:rsid w:val="00207D79"/>
    <w:rsid w:val="00212682"/>
    <w:rsid w:val="002133B1"/>
    <w:rsid w:val="00213BC5"/>
    <w:rsid w:val="00216B6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1C7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71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FB505-2ED6-495E-A784-1AF7144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317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2018-07-09T19:51:00Z</dcterms:modified>
</cp:coreProperties>
</file>