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12C" w:rsidRDefault="00E7612C" w:rsidP="00E7612C">
      <w:pPr>
        <w:widowControl w:val="0"/>
        <w:autoSpaceDE w:val="0"/>
        <w:autoSpaceDN w:val="0"/>
        <w:adjustRightInd w:val="0"/>
      </w:pPr>
      <w:bookmarkStart w:id="0" w:name="_GoBack"/>
      <w:bookmarkEnd w:id="0"/>
    </w:p>
    <w:p w:rsidR="00E7612C" w:rsidRDefault="00E7612C" w:rsidP="00E7612C">
      <w:pPr>
        <w:widowControl w:val="0"/>
        <w:autoSpaceDE w:val="0"/>
        <w:autoSpaceDN w:val="0"/>
        <w:adjustRightInd w:val="0"/>
      </w:pPr>
      <w:r>
        <w:rPr>
          <w:b/>
          <w:bCs/>
        </w:rPr>
        <w:t>Section 750.100  Termination Requests</w:t>
      </w:r>
      <w:r>
        <w:t xml:space="preserve"> </w:t>
      </w:r>
    </w:p>
    <w:p w:rsidR="00E7612C" w:rsidRDefault="00E7612C" w:rsidP="00E7612C">
      <w:pPr>
        <w:widowControl w:val="0"/>
        <w:autoSpaceDE w:val="0"/>
        <w:autoSpaceDN w:val="0"/>
        <w:adjustRightInd w:val="0"/>
      </w:pPr>
    </w:p>
    <w:p w:rsidR="00E7612C" w:rsidRDefault="00E7612C" w:rsidP="00E7612C">
      <w:pPr>
        <w:widowControl w:val="0"/>
        <w:autoSpaceDE w:val="0"/>
        <w:autoSpaceDN w:val="0"/>
        <w:adjustRightInd w:val="0"/>
        <w:ind w:left="1440" w:hanging="720"/>
      </w:pPr>
      <w:r>
        <w:t>a)</w:t>
      </w:r>
      <w:r>
        <w:tab/>
        <w:t xml:space="preserve">Program Participants with accounts at a certified Program Depository may terminate participation by notifying their Program Depository according to rules determined by the individual Program Depositories.  Such Participants should designate their intention either to terminate participation in the program or to transfer to another Program Depository on the Account Report form. </w:t>
      </w:r>
    </w:p>
    <w:p w:rsidR="006E3781" w:rsidRDefault="006E3781" w:rsidP="00E7612C">
      <w:pPr>
        <w:widowControl w:val="0"/>
        <w:autoSpaceDE w:val="0"/>
        <w:autoSpaceDN w:val="0"/>
        <w:adjustRightInd w:val="0"/>
        <w:ind w:left="1440" w:hanging="720"/>
      </w:pPr>
    </w:p>
    <w:p w:rsidR="00E7612C" w:rsidRDefault="00E7612C" w:rsidP="00E7612C">
      <w:pPr>
        <w:widowControl w:val="0"/>
        <w:autoSpaceDE w:val="0"/>
        <w:autoSpaceDN w:val="0"/>
        <w:adjustRightInd w:val="0"/>
        <w:ind w:left="1440" w:hanging="720"/>
      </w:pPr>
      <w:r>
        <w:t>b)</w:t>
      </w:r>
      <w:r>
        <w:tab/>
        <w:t xml:space="preserve">A terminating Participant may, within 60 days after submitting a termination request, reinvest such Participant's proceeds in a certified Program Depository.  Such Participants should check the box designated "Transferred Account" on the Account Enrollment Form filed with the transferee's Program Depository.  For the purpose of determining Program benefits, participation will relate back to the initial enrollment date. </w:t>
      </w:r>
    </w:p>
    <w:p w:rsidR="00E7612C" w:rsidRDefault="00E7612C" w:rsidP="00E7612C">
      <w:pPr>
        <w:widowControl w:val="0"/>
        <w:autoSpaceDE w:val="0"/>
        <w:autoSpaceDN w:val="0"/>
        <w:adjustRightInd w:val="0"/>
        <w:ind w:left="1440" w:hanging="720"/>
      </w:pPr>
    </w:p>
    <w:p w:rsidR="00E7612C" w:rsidRDefault="00E7612C" w:rsidP="00E7612C">
      <w:pPr>
        <w:widowControl w:val="0"/>
        <w:autoSpaceDE w:val="0"/>
        <w:autoSpaceDN w:val="0"/>
        <w:adjustRightInd w:val="0"/>
        <w:ind w:left="1440" w:hanging="720"/>
      </w:pPr>
      <w:r>
        <w:t xml:space="preserve">(Source:  Amended at 22 Ill. Reg. 15631, effective August 24, 1998) </w:t>
      </w:r>
    </w:p>
    <w:sectPr w:rsidR="00E7612C" w:rsidSect="00E761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612C"/>
    <w:rsid w:val="0040476B"/>
    <w:rsid w:val="005C3366"/>
    <w:rsid w:val="006E3781"/>
    <w:rsid w:val="007154BC"/>
    <w:rsid w:val="00D003F2"/>
    <w:rsid w:val="00E7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2012-06-21T22:47:00Z</dcterms:created>
  <dcterms:modified xsi:type="dcterms:W3CDTF">2012-06-21T22:47:00Z</dcterms:modified>
</cp:coreProperties>
</file>