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70" w:rsidRDefault="001B5570" w:rsidP="00CF2D0F">
      <w:pPr>
        <w:rPr>
          <w:bCs/>
        </w:rPr>
      </w:pPr>
    </w:p>
    <w:p w:rsidR="00CF2D0F" w:rsidRPr="001B5570" w:rsidRDefault="00CF2D0F" w:rsidP="00CF2D0F">
      <w:pPr>
        <w:rPr>
          <w:b/>
        </w:rPr>
      </w:pPr>
      <w:r w:rsidRPr="001B5570">
        <w:rPr>
          <w:b/>
          <w:bCs/>
        </w:rPr>
        <w:t xml:space="preserve">Section 730.370  </w:t>
      </w:r>
      <w:r w:rsidRPr="001B5570">
        <w:rPr>
          <w:b/>
        </w:rPr>
        <w:t>Transcript of Hearing</w:t>
      </w:r>
    </w:p>
    <w:p w:rsidR="00CF2D0F" w:rsidRPr="00CF2D0F" w:rsidRDefault="00CF2D0F" w:rsidP="00CF2D0F"/>
    <w:p w:rsidR="00CF2D0F" w:rsidRPr="00CF2D0F" w:rsidRDefault="001B5570" w:rsidP="001B5570">
      <w:pPr>
        <w:ind w:left="1440" w:hanging="720"/>
      </w:pPr>
      <w:r>
        <w:t>a)</w:t>
      </w:r>
      <w:r>
        <w:tab/>
      </w:r>
      <w:r w:rsidR="00CF2D0F" w:rsidRPr="00CF2D0F">
        <w:t xml:space="preserve">Oral proceedings or any part </w:t>
      </w:r>
      <w:r w:rsidR="001134BF">
        <w:t>of oral proceedings</w:t>
      </w:r>
      <w:r w:rsidR="00CF2D0F" w:rsidRPr="00CF2D0F">
        <w:t xml:space="preserve"> shall be recorded stenographically or by other means that will adequately ensure the preservation of the testimony or oral proceedings, and shall be transcribed at the request of any </w:t>
      </w:r>
      <w:r w:rsidR="00B7277A">
        <w:t>P</w:t>
      </w:r>
      <w:r w:rsidR="00CF2D0F" w:rsidRPr="00CF2D0F">
        <w:t xml:space="preserve">arty. The </w:t>
      </w:r>
      <w:r w:rsidR="00B7277A">
        <w:t>P</w:t>
      </w:r>
      <w:r w:rsidR="00CF2D0F" w:rsidRPr="00CF2D0F">
        <w:t xml:space="preserve">arties shall agree to the method of recording and shall share </w:t>
      </w:r>
      <w:r w:rsidR="001134BF">
        <w:t>the</w:t>
      </w:r>
      <w:r w:rsidR="00CF2D0F" w:rsidRPr="00CF2D0F">
        <w:t xml:space="preserve"> costs equally.</w:t>
      </w:r>
    </w:p>
    <w:p w:rsidR="00CF2D0F" w:rsidRPr="00CF2D0F" w:rsidRDefault="00CF2D0F" w:rsidP="00CF2D0F"/>
    <w:p w:rsidR="00CF2D0F" w:rsidRPr="00CF2D0F" w:rsidRDefault="001B5570" w:rsidP="001B5570">
      <w:pPr>
        <w:ind w:left="1440" w:hanging="720"/>
      </w:pPr>
      <w:r>
        <w:t>b)</w:t>
      </w:r>
      <w:r>
        <w:tab/>
      </w:r>
      <w:r w:rsidR="00CF2D0F" w:rsidRPr="00CF2D0F">
        <w:t xml:space="preserve">An official court reporter may be engaged by the Treasurer to make and transcribe a stenographic record of the hearing. The Treasurer will not provide copies of the transcript to the </w:t>
      </w:r>
      <w:r w:rsidR="00B7277A">
        <w:t>P</w:t>
      </w:r>
      <w:r w:rsidR="00CF2D0F" w:rsidRPr="00CF2D0F">
        <w:t xml:space="preserve">arties, but the </w:t>
      </w:r>
      <w:r w:rsidR="00B7277A">
        <w:t>P</w:t>
      </w:r>
      <w:bookmarkStart w:id="0" w:name="_GoBack"/>
      <w:bookmarkEnd w:id="0"/>
      <w:r w:rsidR="00CF2D0F" w:rsidRPr="00CF2D0F">
        <w:t>arties may obtain copies from the official reporter upon payment of the appropriate costs.</w:t>
      </w:r>
    </w:p>
    <w:sectPr w:rsidR="00CF2D0F" w:rsidRPr="00CF2D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0F" w:rsidRDefault="00CF2D0F">
      <w:r>
        <w:separator/>
      </w:r>
    </w:p>
  </w:endnote>
  <w:endnote w:type="continuationSeparator" w:id="0">
    <w:p w:rsidR="00CF2D0F" w:rsidRDefault="00CF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0F" w:rsidRDefault="00CF2D0F">
      <w:r>
        <w:separator/>
      </w:r>
    </w:p>
  </w:footnote>
  <w:footnote w:type="continuationSeparator" w:id="0">
    <w:p w:rsidR="00CF2D0F" w:rsidRDefault="00CF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4BF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570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77A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D0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453C7-A72F-4FFF-A8C2-395B8EE6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557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2017-08-09T15:25:00Z</dcterms:created>
  <dcterms:modified xsi:type="dcterms:W3CDTF">2018-02-21T17:59:00Z</dcterms:modified>
</cp:coreProperties>
</file>