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14" w:rsidRDefault="00E01814" w:rsidP="00CC4FBB">
      <w:pPr>
        <w:rPr>
          <w:bCs/>
        </w:rPr>
      </w:pPr>
    </w:p>
    <w:p w:rsidR="00CC4FBB" w:rsidRPr="00E01814" w:rsidRDefault="00CC4FBB" w:rsidP="00CC4FBB">
      <w:pPr>
        <w:rPr>
          <w:b/>
        </w:rPr>
      </w:pPr>
      <w:r w:rsidRPr="00E01814">
        <w:rPr>
          <w:b/>
          <w:bCs/>
        </w:rPr>
        <w:t xml:space="preserve">Section 730.150  </w:t>
      </w:r>
      <w:r w:rsidRPr="00E01814">
        <w:rPr>
          <w:b/>
        </w:rPr>
        <w:t>Form of Documents</w:t>
      </w:r>
    </w:p>
    <w:p w:rsidR="00CC4FBB" w:rsidRPr="00CC4FBB" w:rsidRDefault="00CC4FBB" w:rsidP="00CC4FBB"/>
    <w:p w:rsidR="00CC4FBB" w:rsidRPr="00CC4FBB" w:rsidRDefault="00E01814" w:rsidP="00E01814">
      <w:pPr>
        <w:ind w:left="1440" w:hanging="720"/>
      </w:pPr>
      <w:r>
        <w:t>a)</w:t>
      </w:r>
      <w:r>
        <w:tab/>
      </w:r>
      <w:r w:rsidR="00CC4FBB" w:rsidRPr="00CC4FBB">
        <w:t xml:space="preserve">All documents submitted pursuant to an </w:t>
      </w:r>
      <w:r w:rsidR="00CB65C2">
        <w:t>A</w:t>
      </w:r>
      <w:r w:rsidR="00CC4FBB" w:rsidRPr="00CC4FBB">
        <w:t xml:space="preserve">dministrative </w:t>
      </w:r>
      <w:r w:rsidR="00CB65C2">
        <w:t>H</w:t>
      </w:r>
      <w:bookmarkStart w:id="0" w:name="_GoBack"/>
      <w:bookmarkEnd w:id="0"/>
      <w:r w:rsidR="00CC4FBB" w:rsidRPr="00CC4FBB">
        <w:t>earing shall be typewritten, on 8</w:t>
      </w:r>
      <w:r>
        <w:t>½</w:t>
      </w:r>
      <w:r w:rsidR="00CC4FBB" w:rsidRPr="00CC4FBB">
        <w:t xml:space="preserve"> by 11 inch white paper. The first page of each document shall set forth the names of the </w:t>
      </w:r>
      <w:r w:rsidR="006A753D">
        <w:t>P</w:t>
      </w:r>
      <w:r w:rsidR="00CC4FBB" w:rsidRPr="00CC4FBB">
        <w:t xml:space="preserve">arties and the Hearing </w:t>
      </w:r>
      <w:r w:rsidR="006A753D">
        <w:t>n</w:t>
      </w:r>
      <w:r w:rsidR="00CC4FBB" w:rsidRPr="00CC4FBB">
        <w:t xml:space="preserve">umber assigned to the case by the Treasurer. A Petition for Hearing that is filed before a Hearing </w:t>
      </w:r>
      <w:r w:rsidR="006A753D">
        <w:t>n</w:t>
      </w:r>
      <w:r w:rsidR="00CC4FBB" w:rsidRPr="00CC4FBB">
        <w:t xml:space="preserve">umber is assigned shall contain a space for entry of the assigned Hearing </w:t>
      </w:r>
      <w:r w:rsidR="006A753D">
        <w:t>n</w:t>
      </w:r>
      <w:r w:rsidR="00E50E8D">
        <w:t>u</w:t>
      </w:r>
      <w:r w:rsidR="00CC4FBB" w:rsidRPr="00CC4FBB">
        <w:t>mber.</w:t>
      </w:r>
    </w:p>
    <w:p w:rsidR="00CC4FBB" w:rsidRPr="00CC4FBB" w:rsidRDefault="00CC4FBB" w:rsidP="00CC4FBB"/>
    <w:p w:rsidR="00CC4FBB" w:rsidRPr="00CC4FBB" w:rsidRDefault="00E01814" w:rsidP="00E01814">
      <w:pPr>
        <w:ind w:left="1440" w:hanging="720"/>
      </w:pPr>
      <w:r>
        <w:t>b)</w:t>
      </w:r>
      <w:r>
        <w:tab/>
      </w:r>
      <w:r w:rsidR="00CC4FBB" w:rsidRPr="00CC4FBB">
        <w:t xml:space="preserve">All documents submitted to the Treasurer that require verification shall be signed by the </w:t>
      </w:r>
      <w:r w:rsidR="006A753D">
        <w:t>P</w:t>
      </w:r>
      <w:r w:rsidR="00CC4FBB" w:rsidRPr="00CC4FBB">
        <w:t xml:space="preserve">arty filing them. All other documents submitted by the </w:t>
      </w:r>
      <w:r w:rsidR="006A753D">
        <w:t>P</w:t>
      </w:r>
      <w:r w:rsidR="00CC4FBB" w:rsidRPr="00CC4FBB">
        <w:t xml:space="preserve">arty shall be signed by the </w:t>
      </w:r>
      <w:r w:rsidR="006A753D">
        <w:t>P</w:t>
      </w:r>
      <w:r w:rsidR="00CC4FBB" w:rsidRPr="00CC4FBB">
        <w:t>arty or his</w:t>
      </w:r>
      <w:r w:rsidR="0068293C">
        <w:t xml:space="preserve"> or her</w:t>
      </w:r>
      <w:r w:rsidR="00CC4FBB" w:rsidRPr="00CC4FBB">
        <w:t xml:space="preserve"> representative. </w:t>
      </w:r>
      <w:r w:rsidR="0068293C">
        <w:t>That</w:t>
      </w:r>
      <w:r w:rsidR="00CC4FBB" w:rsidRPr="00CC4FBB">
        <w:t xml:space="preserve"> signature constitutes a representation by the </w:t>
      </w:r>
      <w:r w:rsidR="006A753D">
        <w:t>P</w:t>
      </w:r>
      <w:r w:rsidR="00CC4FBB" w:rsidRPr="00CC4FBB">
        <w:t xml:space="preserve">arty or </w:t>
      </w:r>
      <w:r w:rsidR="0068293C">
        <w:t>the</w:t>
      </w:r>
      <w:r w:rsidR="00CC4FBB" w:rsidRPr="00CC4FBB">
        <w:t xml:space="preserve"> representative that the </w:t>
      </w:r>
      <w:r w:rsidR="006A753D">
        <w:t>P</w:t>
      </w:r>
      <w:r w:rsidR="00CC4FBB" w:rsidRPr="00CC4FBB">
        <w:t xml:space="preserve">arty or representative has read the documents and that, to the best of the </w:t>
      </w:r>
      <w:r w:rsidR="006A753D">
        <w:t>P</w:t>
      </w:r>
      <w:r w:rsidR="00CC4FBB" w:rsidRPr="00CC4FBB">
        <w:t>arty's or represen</w:t>
      </w:r>
      <w:r w:rsidR="0068293C">
        <w:t>tative's knowledge, information</w:t>
      </w:r>
      <w:r w:rsidR="00CC4FBB" w:rsidRPr="00CC4FBB">
        <w:t xml:space="preserve"> and belief, the statements made in the document</w:t>
      </w:r>
      <w:r w:rsidR="0068293C">
        <w:t>s are true and are not made for purpose</w:t>
      </w:r>
      <w:r w:rsidR="00CC4FBB" w:rsidRPr="00CC4FBB">
        <w:t xml:space="preserve"> of delay or harassment.</w:t>
      </w:r>
    </w:p>
    <w:p w:rsidR="00CC4FBB" w:rsidRPr="00CC4FBB" w:rsidRDefault="00CC4FBB" w:rsidP="00CC4FBB"/>
    <w:p w:rsidR="00CC4FBB" w:rsidRPr="00CC4FBB" w:rsidRDefault="00E01814" w:rsidP="00E01814">
      <w:pPr>
        <w:ind w:left="1440" w:hanging="720"/>
      </w:pPr>
      <w:r>
        <w:t>c)</w:t>
      </w:r>
      <w:r>
        <w:tab/>
      </w:r>
      <w:r w:rsidR="00CC4FBB" w:rsidRPr="00CC4FBB">
        <w:t xml:space="preserve">All documents submitted to the Treasurer after the Petition for Hearing shall be submitted in duplicate, together with a Proof of Service, unless other arrangements are agreed to between the </w:t>
      </w:r>
      <w:r w:rsidR="006A753D">
        <w:t>P</w:t>
      </w:r>
      <w:r w:rsidR="00CC4FBB" w:rsidRPr="00CC4FBB">
        <w:t xml:space="preserve">arties.  Any </w:t>
      </w:r>
      <w:r w:rsidR="006A753D">
        <w:t>P</w:t>
      </w:r>
      <w:r w:rsidR="00CC4FBB" w:rsidRPr="00CC4FBB">
        <w:t xml:space="preserve">arty submitting or filing a document in the administrative proceedings must also simultaneously send a copy to the opposing </w:t>
      </w:r>
      <w:r w:rsidR="006A753D">
        <w:t>P</w:t>
      </w:r>
      <w:r w:rsidR="00CC4FBB" w:rsidRPr="00CC4FBB">
        <w:t>arty and the Hearing Officer at their designated addresses.</w:t>
      </w:r>
    </w:p>
    <w:p w:rsidR="00CC4FBB" w:rsidRPr="00CC4FBB" w:rsidRDefault="00CC4FBB" w:rsidP="00CC4FBB"/>
    <w:p w:rsidR="00CC4FBB" w:rsidRPr="00CC4FBB" w:rsidRDefault="00E01814" w:rsidP="006A753D">
      <w:pPr>
        <w:ind w:left="1440" w:hanging="720"/>
      </w:pPr>
      <w:r>
        <w:t>d)</w:t>
      </w:r>
      <w:r>
        <w:tab/>
      </w:r>
      <w:r w:rsidR="006A753D">
        <w:t>Except as provided in Section 730.140, d</w:t>
      </w:r>
      <w:r w:rsidR="00CC4FBB" w:rsidRPr="00CC4FBB">
        <w:t xml:space="preserve">ocuments may be sent by telefax or e-mail attachment if the receiving </w:t>
      </w:r>
      <w:r w:rsidR="006A753D">
        <w:t>P</w:t>
      </w:r>
      <w:r w:rsidR="00CC4FBB" w:rsidRPr="00CC4FBB">
        <w:t xml:space="preserve">arty or his or her representative agrees. </w:t>
      </w:r>
      <w:r w:rsidR="0068293C">
        <w:t>W</w:t>
      </w:r>
      <w:r w:rsidR="00CC4FBB" w:rsidRPr="00CC4FBB">
        <w:t>he</w:t>
      </w:r>
      <w:r w:rsidR="0068293C">
        <w:t>n</w:t>
      </w:r>
      <w:r w:rsidR="00CC4FBB" w:rsidRPr="00CC4FBB">
        <w:t xml:space="preserve"> a telefax or an unsigned e-mail communication is used, a hard copy shall also be sent by regular mail. The failure to send or receive a hard copy shall not negate or render invalid the contents of the original communication.  The date the telefax or e-mail attachment is sent shall be deemed the date notice is given.</w:t>
      </w:r>
    </w:p>
    <w:sectPr w:rsidR="00CC4FBB" w:rsidRPr="00CC4F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BB" w:rsidRDefault="00CC4FBB">
      <w:r>
        <w:separator/>
      </w:r>
    </w:p>
  </w:endnote>
  <w:endnote w:type="continuationSeparator" w:id="0">
    <w:p w:rsidR="00CC4FBB" w:rsidRDefault="00C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BB" w:rsidRDefault="00CC4FBB">
      <w:r>
        <w:separator/>
      </w:r>
    </w:p>
  </w:footnote>
  <w:footnote w:type="continuationSeparator" w:id="0">
    <w:p w:rsidR="00CC4FBB" w:rsidRDefault="00CC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93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53D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BF2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5C2"/>
    <w:rsid w:val="00CC13F9"/>
    <w:rsid w:val="00CC4FBB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81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E8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0438B-85D2-43A1-BB48-2B8846A8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7</cp:revision>
  <dcterms:created xsi:type="dcterms:W3CDTF">2017-08-09T15:24:00Z</dcterms:created>
  <dcterms:modified xsi:type="dcterms:W3CDTF">2018-02-22T18:39:00Z</dcterms:modified>
</cp:coreProperties>
</file>