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FA" w:rsidRDefault="00C25EFA" w:rsidP="00152965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152965" w:rsidRPr="00152965" w:rsidRDefault="00152965" w:rsidP="00152965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152965">
        <w:rPr>
          <w:b/>
        </w:rPr>
        <w:t>Section 722.330  Recordkeeping and Recordkeeping Responsibilities</w:t>
      </w:r>
    </w:p>
    <w:p w:rsidR="00152965" w:rsidRPr="00152965" w:rsidRDefault="00152965" w:rsidP="00152965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7145BE" w:rsidRDefault="00152965" w:rsidP="00093935">
      <w:r w:rsidRPr="00152965">
        <w:t xml:space="preserve">The Treasurer </w:t>
      </w:r>
      <w:r w:rsidR="00832A05">
        <w:t>will</w:t>
      </w:r>
      <w:r w:rsidRPr="00152965">
        <w:t xml:space="preserve"> contract with </w:t>
      </w:r>
      <w:r w:rsidR="001A7F35" w:rsidRPr="005717F4">
        <w:t>an account administrator</w:t>
      </w:r>
      <w:r w:rsidRPr="00152965">
        <w:t xml:space="preserve"> to manage recordkeeping for the ABLE Program. The </w:t>
      </w:r>
      <w:r w:rsidR="001A7F35" w:rsidRPr="005717F4">
        <w:t>account administrator</w:t>
      </w:r>
      <w:r w:rsidRPr="00152965">
        <w:t xml:space="preserve"> shall provide all services needed for the effective operation of the Program in accordance with all applicable federal and </w:t>
      </w:r>
      <w:r w:rsidR="00EF1B4D">
        <w:t>S</w:t>
      </w:r>
      <w:r w:rsidRPr="00152965">
        <w:t xml:space="preserve">tate laws and regulations. </w:t>
      </w:r>
      <w:r w:rsidR="00EF1B4D">
        <w:t>These</w:t>
      </w:r>
      <w:r w:rsidRPr="00152965">
        <w:t xml:space="preserve"> services shall include, but are not limited to: </w:t>
      </w:r>
    </w:p>
    <w:p w:rsidR="007145BE" w:rsidRDefault="007145BE" w:rsidP="00093935"/>
    <w:p w:rsidR="007145BE" w:rsidRDefault="007145BE" w:rsidP="007145BE">
      <w:pPr>
        <w:ind w:left="1440" w:hanging="720"/>
      </w:pPr>
      <w:r>
        <w:t>a)</w:t>
      </w:r>
      <w:r>
        <w:tab/>
      </w:r>
      <w:r w:rsidR="00152965" w:rsidRPr="00152965">
        <w:t>developing forms and any operating documents</w:t>
      </w:r>
      <w:r w:rsidR="00EF1B4D">
        <w:t>;</w:t>
      </w:r>
      <w:r w:rsidR="00152965" w:rsidRPr="00152965">
        <w:t xml:space="preserve"> </w:t>
      </w:r>
    </w:p>
    <w:p w:rsidR="007145BE" w:rsidRDefault="007145BE" w:rsidP="00B14153"/>
    <w:p w:rsidR="007145BE" w:rsidRDefault="007145BE" w:rsidP="007145BE">
      <w:pPr>
        <w:ind w:left="1440" w:hanging="720"/>
      </w:pPr>
      <w:r>
        <w:t>b)</w:t>
      </w:r>
      <w:r>
        <w:tab/>
      </w:r>
      <w:r w:rsidR="00152965" w:rsidRPr="00152965">
        <w:t>processing enrollments</w:t>
      </w:r>
      <w:r w:rsidR="001A7F35" w:rsidRPr="001A7F35">
        <w:t xml:space="preserve"> and obtaining completed forms and follow-up documentation</w:t>
      </w:r>
      <w:r w:rsidR="00EF1B4D">
        <w:t>;</w:t>
      </w:r>
      <w:r w:rsidR="00152965" w:rsidRPr="00152965">
        <w:t xml:space="preserve"> </w:t>
      </w:r>
    </w:p>
    <w:p w:rsidR="007145BE" w:rsidRDefault="007145BE" w:rsidP="00B14153"/>
    <w:p w:rsidR="007145BE" w:rsidRDefault="007145BE" w:rsidP="007145BE">
      <w:pPr>
        <w:ind w:left="1440" w:hanging="720"/>
      </w:pPr>
      <w:r>
        <w:t>c)</w:t>
      </w:r>
      <w:r>
        <w:tab/>
      </w:r>
      <w:r w:rsidR="00152965" w:rsidRPr="00152965">
        <w:t xml:space="preserve">maintaining </w:t>
      </w:r>
      <w:r w:rsidR="001A7F35">
        <w:t xml:space="preserve">designated </w:t>
      </w:r>
      <w:r w:rsidR="00152965" w:rsidRPr="00152965">
        <w:t>beneficiary accounts as outlined in ABLE</w:t>
      </w:r>
      <w:r>
        <w:t>;</w:t>
      </w:r>
    </w:p>
    <w:p w:rsidR="007145BE" w:rsidRDefault="007145BE" w:rsidP="00B14153"/>
    <w:p w:rsidR="007145BE" w:rsidRDefault="007145BE" w:rsidP="007145BE">
      <w:pPr>
        <w:ind w:left="1440" w:hanging="720"/>
      </w:pPr>
      <w:r>
        <w:t>d)</w:t>
      </w:r>
      <w:r>
        <w:tab/>
      </w:r>
      <w:r w:rsidR="00152965" w:rsidRPr="00152965">
        <w:t>receiving contributions</w:t>
      </w:r>
      <w:r w:rsidR="00EF1B4D">
        <w:t>;</w:t>
      </w:r>
      <w:r w:rsidR="00152965" w:rsidRPr="00152965">
        <w:t xml:space="preserve"> </w:t>
      </w:r>
    </w:p>
    <w:p w:rsidR="007145BE" w:rsidRDefault="007145BE" w:rsidP="00B14153"/>
    <w:p w:rsidR="007145BE" w:rsidRDefault="007145BE" w:rsidP="007145BE">
      <w:pPr>
        <w:ind w:left="1440" w:hanging="720"/>
      </w:pPr>
      <w:r>
        <w:t>e)</w:t>
      </w:r>
      <w:r>
        <w:tab/>
      </w:r>
      <w:r w:rsidR="00152965" w:rsidRPr="00152965">
        <w:t>blocking receipt of excess contributions</w:t>
      </w:r>
      <w:r>
        <w:t>;</w:t>
      </w:r>
    </w:p>
    <w:p w:rsidR="007145BE" w:rsidRDefault="007145BE" w:rsidP="00B14153"/>
    <w:p w:rsidR="007145BE" w:rsidRDefault="007145BE" w:rsidP="007145BE">
      <w:pPr>
        <w:ind w:left="1440" w:hanging="720"/>
      </w:pPr>
      <w:r>
        <w:t>f)</w:t>
      </w:r>
      <w:r>
        <w:tab/>
      </w:r>
      <w:r w:rsidR="00152965" w:rsidRPr="00152965">
        <w:t>disbursing funds</w:t>
      </w:r>
      <w:r w:rsidR="00EF1B4D">
        <w:t>;</w:t>
      </w:r>
      <w:r w:rsidR="00152965" w:rsidRPr="00152965">
        <w:t xml:space="preserve"> </w:t>
      </w:r>
    </w:p>
    <w:p w:rsidR="007145BE" w:rsidRDefault="007145BE" w:rsidP="00B14153"/>
    <w:p w:rsidR="007145BE" w:rsidRDefault="007145BE" w:rsidP="007145BE">
      <w:pPr>
        <w:ind w:left="1440" w:hanging="720"/>
      </w:pPr>
      <w:r>
        <w:t>g)</w:t>
      </w:r>
      <w:r>
        <w:tab/>
      </w:r>
      <w:r w:rsidR="00152965" w:rsidRPr="00152965">
        <w:t xml:space="preserve">providing </w:t>
      </w:r>
      <w:r w:rsidR="001A7F35">
        <w:t>designated</w:t>
      </w:r>
      <w:r w:rsidR="00152965" w:rsidRPr="00152965">
        <w:t xml:space="preserve"> beneficiaries with account information, transaction confirmations and account statements</w:t>
      </w:r>
      <w:r w:rsidR="00EF1B4D">
        <w:t>;</w:t>
      </w:r>
      <w:r w:rsidR="00152965" w:rsidRPr="00152965">
        <w:t xml:space="preserve"> </w:t>
      </w:r>
    </w:p>
    <w:p w:rsidR="007145BE" w:rsidRDefault="007145BE" w:rsidP="00B14153"/>
    <w:p w:rsidR="007145BE" w:rsidRDefault="007145BE" w:rsidP="007145BE">
      <w:pPr>
        <w:ind w:left="1440" w:hanging="720"/>
      </w:pPr>
      <w:r>
        <w:t>h)</w:t>
      </w:r>
      <w:r>
        <w:tab/>
      </w:r>
      <w:r w:rsidR="00152965" w:rsidRPr="00152965">
        <w:t>complying with applicable SSA, banking, tax and security law requirements</w:t>
      </w:r>
      <w:r w:rsidR="00EF1B4D">
        <w:t>;</w:t>
      </w:r>
      <w:r w:rsidR="00152965" w:rsidRPr="00152965">
        <w:t xml:space="preserve"> </w:t>
      </w:r>
    </w:p>
    <w:p w:rsidR="007145BE" w:rsidRDefault="007145BE" w:rsidP="00B14153"/>
    <w:p w:rsidR="007145BE" w:rsidRDefault="007145BE" w:rsidP="007145BE">
      <w:pPr>
        <w:ind w:left="1440" w:hanging="720"/>
      </w:pPr>
      <w:r>
        <w:t>i)</w:t>
      </w:r>
      <w:r>
        <w:tab/>
      </w:r>
      <w:r w:rsidR="00152965" w:rsidRPr="00152965">
        <w:t>filing required reports and forms with federal agencies</w:t>
      </w:r>
      <w:r w:rsidR="00EF1B4D">
        <w:t>;</w:t>
      </w:r>
      <w:r w:rsidR="00152965" w:rsidRPr="00152965">
        <w:t xml:space="preserve"> and </w:t>
      </w:r>
    </w:p>
    <w:p w:rsidR="007145BE" w:rsidRDefault="007145BE" w:rsidP="00B14153"/>
    <w:p w:rsidR="000174EB" w:rsidRDefault="007145BE" w:rsidP="007145BE">
      <w:pPr>
        <w:ind w:left="1440" w:hanging="720"/>
      </w:pPr>
      <w:r>
        <w:t>j)</w:t>
      </w:r>
      <w:r>
        <w:tab/>
      </w:r>
      <w:r w:rsidR="00152965" w:rsidRPr="00152965">
        <w:t>providing fraud prevention.</w:t>
      </w:r>
    </w:p>
    <w:p w:rsidR="001A7F35" w:rsidRDefault="001A7F35" w:rsidP="00B14153">
      <w:bookmarkStart w:id="0" w:name="_GoBack"/>
      <w:bookmarkEnd w:id="0"/>
    </w:p>
    <w:p w:rsidR="001A7F35" w:rsidRPr="00152965" w:rsidRDefault="001A7F35" w:rsidP="007145BE">
      <w:pPr>
        <w:ind w:left="1440" w:hanging="720"/>
      </w:pPr>
      <w:r>
        <w:t>(Source:  Amended at 4</w:t>
      </w:r>
      <w:r w:rsidR="000C5784">
        <w:t>5</w:t>
      </w:r>
      <w:r>
        <w:t xml:space="preserve"> Ill. Reg. </w:t>
      </w:r>
      <w:r w:rsidR="00EF24FE">
        <w:t>4133</w:t>
      </w:r>
      <w:r>
        <w:t xml:space="preserve">, effective </w:t>
      </w:r>
      <w:r w:rsidR="00EF24FE">
        <w:t>March 12, 2021</w:t>
      </w:r>
      <w:r>
        <w:t>)</w:t>
      </w:r>
    </w:p>
    <w:sectPr w:rsidR="001A7F35" w:rsidRPr="001529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65" w:rsidRDefault="00152965">
      <w:r>
        <w:separator/>
      </w:r>
    </w:p>
  </w:endnote>
  <w:endnote w:type="continuationSeparator" w:id="0">
    <w:p w:rsidR="00152965" w:rsidRDefault="0015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65" w:rsidRDefault="00152965">
      <w:r>
        <w:separator/>
      </w:r>
    </w:p>
  </w:footnote>
  <w:footnote w:type="continuationSeparator" w:id="0">
    <w:p w:rsidR="00152965" w:rsidRDefault="0015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78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965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F3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6F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5BE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A05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153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5EFA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B4D"/>
    <w:rsid w:val="00EF24FE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B0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C1C1D-7521-4EDA-9661-7F4542F5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2021-02-08T21:02:00Z</dcterms:created>
  <dcterms:modified xsi:type="dcterms:W3CDTF">2021-03-24T20:07:00Z</dcterms:modified>
</cp:coreProperties>
</file>