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345B" w14:textId="77777777" w:rsidR="009062EA" w:rsidRDefault="009062EA" w:rsidP="004F3503">
      <w:pPr>
        <w:widowControl w:val="0"/>
        <w:autoSpaceDE w:val="0"/>
        <w:autoSpaceDN w:val="0"/>
        <w:adjustRightInd w:val="0"/>
      </w:pPr>
    </w:p>
    <w:p w14:paraId="24765356" w14:textId="385116B0" w:rsidR="000174EB" w:rsidRPr="004F3503" w:rsidRDefault="009062EA" w:rsidP="009062EA">
      <w:pPr>
        <w:widowControl w:val="0"/>
        <w:autoSpaceDE w:val="0"/>
        <w:autoSpaceDN w:val="0"/>
        <w:adjustRightInd w:val="0"/>
      </w:pPr>
      <w:r>
        <w:t>SOURCE:  Adopted at 4</w:t>
      </w:r>
      <w:r w:rsidR="004F2BC6">
        <w:t>1</w:t>
      </w:r>
      <w:r>
        <w:t xml:space="preserve"> Ill. Reg. </w:t>
      </w:r>
      <w:r w:rsidR="00BC0786">
        <w:t>7133</w:t>
      </w:r>
      <w:r>
        <w:t xml:space="preserve">, effective </w:t>
      </w:r>
      <w:r w:rsidR="00BC0786">
        <w:t>June 7, 2017</w:t>
      </w:r>
      <w:r w:rsidR="00E033E0">
        <w:t xml:space="preserve">; amended at 42 Ill. Reg. </w:t>
      </w:r>
      <w:r w:rsidR="002A442E">
        <w:t>9578</w:t>
      </w:r>
      <w:r w:rsidR="00E033E0">
        <w:t xml:space="preserve">, effective </w:t>
      </w:r>
      <w:r w:rsidR="002A442E">
        <w:t>May 23, 2018</w:t>
      </w:r>
      <w:r w:rsidR="009D07B4">
        <w:t>; amended at 4</w:t>
      </w:r>
      <w:r w:rsidR="00043C9D">
        <w:t>5</w:t>
      </w:r>
      <w:r w:rsidR="009D07B4">
        <w:t xml:space="preserve"> Ill. Reg. </w:t>
      </w:r>
      <w:r w:rsidR="00707FD0">
        <w:t>4133</w:t>
      </w:r>
      <w:r w:rsidR="009D07B4">
        <w:t xml:space="preserve">, effective </w:t>
      </w:r>
      <w:r w:rsidR="00707FD0">
        <w:t>March 12, 2021</w:t>
      </w:r>
      <w:r w:rsidR="00D22465">
        <w:t xml:space="preserve">; amended at 46 Ill. Reg. </w:t>
      </w:r>
      <w:r w:rsidR="000D6EA1">
        <w:t>19242</w:t>
      </w:r>
      <w:r w:rsidR="00D22465">
        <w:t xml:space="preserve">, effective </w:t>
      </w:r>
      <w:r w:rsidR="000D6EA1">
        <w:t>November 20, 2022</w:t>
      </w:r>
      <w:r w:rsidR="009E03C9">
        <w:t>.</w:t>
      </w:r>
    </w:p>
    <w:sectPr w:rsidR="000174EB" w:rsidRPr="004F35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43DF" w14:textId="77777777" w:rsidR="004F3503" w:rsidRDefault="004F3503">
      <w:r>
        <w:separator/>
      </w:r>
    </w:p>
  </w:endnote>
  <w:endnote w:type="continuationSeparator" w:id="0">
    <w:p w14:paraId="167AB711" w14:textId="77777777" w:rsidR="004F3503" w:rsidRDefault="004F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E0A2" w14:textId="77777777" w:rsidR="004F3503" w:rsidRDefault="004F3503">
      <w:r>
        <w:separator/>
      </w:r>
    </w:p>
  </w:footnote>
  <w:footnote w:type="continuationSeparator" w:id="0">
    <w:p w14:paraId="58CE1B64" w14:textId="77777777" w:rsidR="004F3503" w:rsidRDefault="004F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C9D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EA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42E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BC6"/>
    <w:rsid w:val="004F350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FD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2EA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7B4"/>
    <w:rsid w:val="009D219C"/>
    <w:rsid w:val="009D4E6C"/>
    <w:rsid w:val="009D7D1F"/>
    <w:rsid w:val="009E03C9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786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465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3E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9CAE4"/>
  <w15:chartTrackingRefBased/>
  <w15:docId w15:val="{32F2896F-7228-4B45-B5AA-99B826E0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12</cp:revision>
  <dcterms:created xsi:type="dcterms:W3CDTF">2016-10-11T19:05:00Z</dcterms:created>
  <dcterms:modified xsi:type="dcterms:W3CDTF">2022-12-02T14:49:00Z</dcterms:modified>
</cp:coreProperties>
</file>