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C0" w:rsidRDefault="00DC09C0" w:rsidP="00DC09C0">
      <w:pPr>
        <w:widowControl w:val="0"/>
        <w:autoSpaceDE w:val="0"/>
        <w:autoSpaceDN w:val="0"/>
        <w:adjustRightInd w:val="0"/>
      </w:pPr>
      <w:bookmarkStart w:id="0" w:name="_GoBack"/>
      <w:bookmarkEnd w:id="0"/>
    </w:p>
    <w:p w:rsidR="00DC09C0" w:rsidRDefault="00DC09C0" w:rsidP="00DC09C0">
      <w:pPr>
        <w:widowControl w:val="0"/>
        <w:autoSpaceDE w:val="0"/>
        <w:autoSpaceDN w:val="0"/>
        <w:adjustRightInd w:val="0"/>
      </w:pPr>
      <w:r>
        <w:rPr>
          <w:b/>
          <w:bCs/>
        </w:rPr>
        <w:t>Section 720.20  Basic Deposit Program</w:t>
      </w:r>
      <w:r>
        <w:t xml:space="preserve"> </w:t>
      </w:r>
    </w:p>
    <w:p w:rsidR="00DC09C0" w:rsidRDefault="00DC09C0" w:rsidP="00DC09C0">
      <w:pPr>
        <w:widowControl w:val="0"/>
        <w:autoSpaceDE w:val="0"/>
        <w:autoSpaceDN w:val="0"/>
        <w:adjustRightInd w:val="0"/>
      </w:pPr>
    </w:p>
    <w:p w:rsidR="00DC09C0" w:rsidRDefault="00DC09C0" w:rsidP="00DC09C0">
      <w:pPr>
        <w:widowControl w:val="0"/>
        <w:autoSpaceDE w:val="0"/>
        <w:autoSpaceDN w:val="0"/>
        <w:adjustRightInd w:val="0"/>
      </w:pPr>
      <w:r>
        <w:t xml:space="preserve">The Basic Deposit Allocation recognizes the contribution of each local community to the state's overall wealth, and therefore acknowledges its right to share in the use of public funds. The criteria used in awarding such funds are: </w:t>
      </w:r>
    </w:p>
    <w:p w:rsidR="001927C5" w:rsidRDefault="001927C5" w:rsidP="00DC09C0">
      <w:pPr>
        <w:widowControl w:val="0"/>
        <w:autoSpaceDE w:val="0"/>
        <w:autoSpaceDN w:val="0"/>
        <w:adjustRightInd w:val="0"/>
      </w:pPr>
    </w:p>
    <w:p w:rsidR="00DC09C0" w:rsidRDefault="00DC09C0" w:rsidP="00DC09C0">
      <w:pPr>
        <w:widowControl w:val="0"/>
        <w:autoSpaceDE w:val="0"/>
        <w:autoSpaceDN w:val="0"/>
        <w:adjustRightInd w:val="0"/>
        <w:ind w:left="1440" w:hanging="720"/>
      </w:pPr>
      <w:r>
        <w:t>a)</w:t>
      </w:r>
      <w:r>
        <w:tab/>
        <w:t xml:space="preserve">bid interest rate, </w:t>
      </w:r>
    </w:p>
    <w:p w:rsidR="001927C5" w:rsidRDefault="001927C5" w:rsidP="00DC09C0">
      <w:pPr>
        <w:widowControl w:val="0"/>
        <w:autoSpaceDE w:val="0"/>
        <w:autoSpaceDN w:val="0"/>
        <w:adjustRightInd w:val="0"/>
        <w:ind w:left="1440" w:hanging="720"/>
      </w:pPr>
    </w:p>
    <w:p w:rsidR="00DC09C0" w:rsidRDefault="00DC09C0" w:rsidP="00DC09C0">
      <w:pPr>
        <w:widowControl w:val="0"/>
        <w:autoSpaceDE w:val="0"/>
        <w:autoSpaceDN w:val="0"/>
        <w:adjustRightInd w:val="0"/>
        <w:ind w:left="1440" w:hanging="720"/>
      </w:pPr>
      <w:r>
        <w:t>b)</w:t>
      </w:r>
      <w:r>
        <w:tab/>
        <w:t xml:space="preserve">bank size, and </w:t>
      </w:r>
    </w:p>
    <w:p w:rsidR="001927C5" w:rsidRDefault="001927C5" w:rsidP="00DC09C0">
      <w:pPr>
        <w:widowControl w:val="0"/>
        <w:autoSpaceDE w:val="0"/>
        <w:autoSpaceDN w:val="0"/>
        <w:adjustRightInd w:val="0"/>
        <w:ind w:left="1440" w:hanging="720"/>
      </w:pPr>
    </w:p>
    <w:p w:rsidR="00DC09C0" w:rsidRDefault="00DC09C0" w:rsidP="00DC09C0">
      <w:pPr>
        <w:widowControl w:val="0"/>
        <w:autoSpaceDE w:val="0"/>
        <w:autoSpaceDN w:val="0"/>
        <w:adjustRightInd w:val="0"/>
        <w:ind w:left="1440" w:hanging="720"/>
      </w:pPr>
      <w:r>
        <w:t>c)</w:t>
      </w:r>
      <w:r>
        <w:tab/>
        <w:t xml:space="preserve">outstanding bank loans. </w:t>
      </w:r>
    </w:p>
    <w:sectPr w:rsidR="00DC09C0" w:rsidSect="00DC09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9C0"/>
    <w:rsid w:val="001927C5"/>
    <w:rsid w:val="005C3366"/>
    <w:rsid w:val="007E0D73"/>
    <w:rsid w:val="00A1210F"/>
    <w:rsid w:val="00B51F1D"/>
    <w:rsid w:val="00DC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2012-06-21T22:45:00Z</dcterms:created>
  <dcterms:modified xsi:type="dcterms:W3CDTF">2012-06-21T22:45:00Z</dcterms:modified>
</cp:coreProperties>
</file>