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39" w:rsidRDefault="00EA4039" w:rsidP="004C6F1B"/>
    <w:p w:rsidR="00CA3283" w:rsidRPr="00CA3283" w:rsidRDefault="00CA3283" w:rsidP="00CA3283">
      <w:pPr>
        <w:rPr>
          <w:b/>
        </w:rPr>
      </w:pPr>
      <w:r w:rsidRPr="00CA3283">
        <w:rPr>
          <w:b/>
        </w:rPr>
        <w:t>Section 650.110  Post Award Obligations</w:t>
      </w:r>
    </w:p>
    <w:p w:rsidR="00CA3283" w:rsidRPr="00CA3283" w:rsidRDefault="00CA3283" w:rsidP="004C6F1B"/>
    <w:p w:rsidR="00CA3283" w:rsidRDefault="00CA3283" w:rsidP="00522223">
      <w:pPr>
        <w:ind w:left="1440" w:hanging="720"/>
      </w:pPr>
      <w:r w:rsidRPr="00522223">
        <w:t>a)</w:t>
      </w:r>
      <w:r w:rsidRPr="00522223">
        <w:tab/>
        <w:t xml:space="preserve">Unless otherwise specified in a Grant Agreement, </w:t>
      </w:r>
      <w:r w:rsidR="008F19A9" w:rsidRPr="00522223">
        <w:t>grantees</w:t>
      </w:r>
      <w:r w:rsidRPr="00522223">
        <w:t xml:space="preserve"> shall be required to submit a financial status report to the State Treasurer within six months </w:t>
      </w:r>
      <w:r w:rsidR="008F19A9" w:rsidRPr="00522223">
        <w:t>after</w:t>
      </w:r>
      <w:r w:rsidRPr="00522223">
        <w:t xml:space="preserve"> the date of the </w:t>
      </w:r>
      <w:r w:rsidR="008F19A9" w:rsidRPr="00522223">
        <w:t>g</w:t>
      </w:r>
      <w:r w:rsidRPr="00522223">
        <w:t xml:space="preserve">rant </w:t>
      </w:r>
      <w:r w:rsidR="008F19A9" w:rsidRPr="00522223">
        <w:t>a</w:t>
      </w:r>
      <w:r w:rsidRPr="00522223">
        <w:t>ward detailing the use of grant funds, including the amount of funds expended to date.</w:t>
      </w:r>
    </w:p>
    <w:p w:rsidR="00522223" w:rsidRPr="00522223" w:rsidRDefault="00522223" w:rsidP="004C6F1B"/>
    <w:p w:rsidR="00CA3283" w:rsidRDefault="00CA3283" w:rsidP="00522223">
      <w:pPr>
        <w:ind w:left="1440" w:hanging="720"/>
      </w:pPr>
      <w:r w:rsidRPr="00522223">
        <w:t>b)</w:t>
      </w:r>
      <w:r w:rsidRPr="00522223">
        <w:tab/>
        <w:t xml:space="preserve">Unless otherwise specified in a Grant Agreement, </w:t>
      </w:r>
      <w:r w:rsidR="008F19A9" w:rsidRPr="00522223">
        <w:t>grantees</w:t>
      </w:r>
      <w:r w:rsidRPr="00522223">
        <w:t xml:space="preserve"> shall be req</w:t>
      </w:r>
      <w:r w:rsidR="008F19A9" w:rsidRPr="00522223">
        <w:t>uired to submit a final written narrative and financial</w:t>
      </w:r>
      <w:r w:rsidRPr="00522223">
        <w:t xml:space="preserve"> report to the State Treasurer within 60 days </w:t>
      </w:r>
      <w:r w:rsidR="008F19A9" w:rsidRPr="00522223">
        <w:t>after</w:t>
      </w:r>
      <w:r w:rsidRPr="00522223">
        <w:t xml:space="preserve"> the termination date of the </w:t>
      </w:r>
      <w:r w:rsidR="008F19A9" w:rsidRPr="00522223">
        <w:t>g</w:t>
      </w:r>
      <w:r w:rsidRPr="00522223">
        <w:t xml:space="preserve">rant </w:t>
      </w:r>
      <w:r w:rsidR="008F19A9" w:rsidRPr="00522223">
        <w:t>a</w:t>
      </w:r>
      <w:r w:rsidRPr="00522223">
        <w:t xml:space="preserve">ward detailing the use of grant funds, including any statistics available on the effectiveness of the subject of the </w:t>
      </w:r>
      <w:r w:rsidR="008F19A9" w:rsidRPr="00522223">
        <w:t>g</w:t>
      </w:r>
      <w:r w:rsidRPr="00522223">
        <w:t xml:space="preserve">rant </w:t>
      </w:r>
      <w:r w:rsidR="008F19A9" w:rsidRPr="00522223">
        <w:t>a</w:t>
      </w:r>
      <w:r w:rsidRPr="00522223">
        <w:t>ward.</w:t>
      </w:r>
    </w:p>
    <w:p w:rsidR="00522223" w:rsidRPr="00522223" w:rsidRDefault="00522223" w:rsidP="004C6F1B">
      <w:bookmarkStart w:id="0" w:name="_GoBack"/>
      <w:bookmarkEnd w:id="0"/>
    </w:p>
    <w:p w:rsidR="00CA3283" w:rsidRPr="00522223" w:rsidRDefault="00CA3283" w:rsidP="00522223">
      <w:pPr>
        <w:ind w:left="1440" w:hanging="720"/>
      </w:pPr>
      <w:r w:rsidRPr="00522223">
        <w:t>c)</w:t>
      </w:r>
      <w:r w:rsidRPr="00522223">
        <w:tab/>
        <w:t xml:space="preserve">Failure of a </w:t>
      </w:r>
      <w:r w:rsidR="008F19A9" w:rsidRPr="00522223">
        <w:t>g</w:t>
      </w:r>
      <w:r w:rsidRPr="00522223">
        <w:t xml:space="preserve">rantee to comply with any provision of a Grant Agreement will result in affirmative action authorized by </w:t>
      </w:r>
      <w:r w:rsidR="008F19A9" w:rsidRPr="00522223">
        <w:t xml:space="preserve">Section 6 of </w:t>
      </w:r>
      <w:r w:rsidRPr="00522223">
        <w:t>the Grant Funds Recovery Act to recover misspent or improperly held funds.</w:t>
      </w:r>
    </w:p>
    <w:sectPr w:rsidR="00CA3283" w:rsidRPr="005222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83" w:rsidRDefault="00CA3283">
      <w:r>
        <w:separator/>
      </w:r>
    </w:p>
  </w:endnote>
  <w:endnote w:type="continuationSeparator" w:id="0">
    <w:p w:rsidR="00CA3283" w:rsidRDefault="00C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83" w:rsidRDefault="00CA3283">
      <w:r>
        <w:separator/>
      </w:r>
    </w:p>
  </w:footnote>
  <w:footnote w:type="continuationSeparator" w:id="0">
    <w:p w:rsidR="00CA3283" w:rsidRDefault="00CA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F1B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22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9A9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283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039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B4D5D-E8DF-4430-A8EC-52E4334F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728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2014-05-05T18:54:00Z</dcterms:created>
  <dcterms:modified xsi:type="dcterms:W3CDTF">2014-12-12T19:54:00Z</dcterms:modified>
</cp:coreProperties>
</file>