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F4" w:rsidRDefault="00CD21F4" w:rsidP="00CD21F4">
      <w:pPr>
        <w:widowControl w:val="0"/>
        <w:autoSpaceDE w:val="0"/>
        <w:autoSpaceDN w:val="0"/>
        <w:adjustRightInd w:val="0"/>
      </w:pPr>
    </w:p>
    <w:p w:rsidR="00CD21F4" w:rsidRDefault="00CD21F4" w:rsidP="00CD21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310.110  Failure to Appear</w:t>
      </w:r>
      <w:r>
        <w:t xml:space="preserve"> </w:t>
      </w:r>
    </w:p>
    <w:p w:rsidR="00CD21F4" w:rsidRDefault="00CD21F4" w:rsidP="00CD21F4">
      <w:pPr>
        <w:widowControl w:val="0"/>
        <w:autoSpaceDE w:val="0"/>
        <w:autoSpaceDN w:val="0"/>
        <w:adjustRightInd w:val="0"/>
      </w:pPr>
    </w:p>
    <w:p w:rsidR="00CD21F4" w:rsidRDefault="00CD21F4" w:rsidP="00CD21F4">
      <w:pPr>
        <w:widowControl w:val="0"/>
        <w:autoSpaceDE w:val="0"/>
        <w:autoSpaceDN w:val="0"/>
        <w:adjustRightInd w:val="0"/>
      </w:pPr>
      <w:r>
        <w:t xml:space="preserve">Failure to appear at the time and place set for hearing shall be deemed a waiver of the right to present evidence.  After presentation by the Department of an offer of proof that the licensee was given proper notice, the Comptroller shall enter </w:t>
      </w:r>
      <w:r w:rsidR="00093EA8">
        <w:t>an</w:t>
      </w:r>
      <w:r>
        <w:t xml:space="preserve"> order or the hearing officer shall make its recommendation.  </w:t>
      </w:r>
      <w:r w:rsidR="00093EA8">
        <w:t>When</w:t>
      </w:r>
      <w:r>
        <w:t xml:space="preserve"> a petitioner fails to appear, the Petition for Hearing shall be dismissed. </w:t>
      </w:r>
    </w:p>
    <w:p w:rsidR="00EE7466" w:rsidRDefault="00EE7466" w:rsidP="00CD21F4">
      <w:pPr>
        <w:widowControl w:val="0"/>
        <w:autoSpaceDE w:val="0"/>
        <w:autoSpaceDN w:val="0"/>
        <w:adjustRightInd w:val="0"/>
      </w:pPr>
    </w:p>
    <w:p w:rsidR="00EE7466" w:rsidRDefault="00EE7466" w:rsidP="00093EA8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850047">
        <w:t>16010</w:t>
      </w:r>
      <w:r>
        <w:t xml:space="preserve">, effective </w:t>
      </w:r>
      <w:bookmarkStart w:id="0" w:name="_GoBack"/>
      <w:r w:rsidR="00850047">
        <w:t>August 1, 2018</w:t>
      </w:r>
      <w:bookmarkEnd w:id="0"/>
      <w:r>
        <w:t>)</w:t>
      </w:r>
    </w:p>
    <w:sectPr w:rsidR="00EE7466" w:rsidSect="00CD2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1F4"/>
    <w:rsid w:val="00052036"/>
    <w:rsid w:val="00093EA8"/>
    <w:rsid w:val="005C3366"/>
    <w:rsid w:val="005C3F0C"/>
    <w:rsid w:val="0084758C"/>
    <w:rsid w:val="00850047"/>
    <w:rsid w:val="00CD21F4"/>
    <w:rsid w:val="00EE7466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79E301-0215-4C05-AECC-38A64DC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